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5AA95" w14:textId="77777777" w:rsidR="00AE5E04" w:rsidRPr="00866E3A" w:rsidRDefault="00AE5E04" w:rsidP="00AE5E04">
      <w:pPr>
        <w:shd w:val="clear" w:color="auto" w:fill="FFFFFF"/>
        <w:jc w:val="center"/>
        <w:rPr>
          <w:color w:val="000000" w:themeColor="text1"/>
        </w:rPr>
      </w:pPr>
      <w:r w:rsidRPr="00866E3A">
        <w:rPr>
          <w:color w:val="000000" w:themeColor="text1"/>
        </w:rPr>
        <w:t>HST 417</w:t>
      </w:r>
    </w:p>
    <w:p w14:paraId="0DEE0ACC" w14:textId="77777777" w:rsidR="00AE5E04" w:rsidRPr="00866E3A" w:rsidRDefault="00AE5E04" w:rsidP="00AE5E04">
      <w:pPr>
        <w:shd w:val="clear" w:color="auto" w:fill="FFFFFF"/>
        <w:jc w:val="center"/>
        <w:rPr>
          <w:color w:val="000000" w:themeColor="text1"/>
        </w:rPr>
      </w:pPr>
      <w:r w:rsidRPr="00866E3A">
        <w:rPr>
          <w:color w:val="000000" w:themeColor="text1"/>
        </w:rPr>
        <w:t>History of Beer and Brewing</w:t>
      </w:r>
    </w:p>
    <w:p w14:paraId="0020E079" w14:textId="77777777" w:rsidR="00AE5E04" w:rsidRPr="00866E3A" w:rsidRDefault="00AE5E04" w:rsidP="00AE5E04">
      <w:pPr>
        <w:shd w:val="clear" w:color="auto" w:fill="FFFFFF"/>
        <w:jc w:val="center"/>
        <w:rPr>
          <w:color w:val="000000" w:themeColor="text1"/>
        </w:rPr>
      </w:pPr>
      <w:r w:rsidRPr="00866E3A">
        <w:rPr>
          <w:color w:val="000000" w:themeColor="text1"/>
        </w:rPr>
        <w:t>Oregon State University</w:t>
      </w:r>
    </w:p>
    <w:p w14:paraId="08502374" w14:textId="30347A28" w:rsidR="00AE5E04" w:rsidRPr="00866E3A" w:rsidRDefault="008D2ED8" w:rsidP="00AE5E04">
      <w:pPr>
        <w:shd w:val="clear" w:color="auto" w:fill="FFFFFF"/>
        <w:jc w:val="center"/>
        <w:rPr>
          <w:color w:val="000000" w:themeColor="text1"/>
        </w:rPr>
      </w:pPr>
      <w:r>
        <w:rPr>
          <w:color w:val="000000" w:themeColor="text1"/>
        </w:rPr>
        <w:t>Fall</w:t>
      </w:r>
      <w:r w:rsidR="00AB1CF2" w:rsidRPr="00866E3A">
        <w:rPr>
          <w:color w:val="000000" w:themeColor="text1"/>
        </w:rPr>
        <w:t xml:space="preserve"> </w:t>
      </w:r>
      <w:r w:rsidR="00AE5E04" w:rsidRPr="00866E3A">
        <w:rPr>
          <w:color w:val="000000" w:themeColor="text1"/>
        </w:rPr>
        <w:t>2024</w:t>
      </w:r>
    </w:p>
    <w:p w14:paraId="056CD40A" w14:textId="77777777" w:rsidR="00AE5E04" w:rsidRPr="00866E3A" w:rsidRDefault="00AE5E04" w:rsidP="00AE5E04">
      <w:pPr>
        <w:shd w:val="clear" w:color="auto" w:fill="FFFFFF"/>
        <w:rPr>
          <w:color w:val="000000" w:themeColor="text1"/>
        </w:rPr>
      </w:pPr>
    </w:p>
    <w:p w14:paraId="3B0F3CA5" w14:textId="77777777" w:rsidR="00AE5E04" w:rsidRPr="00866E3A" w:rsidRDefault="00AE5E04" w:rsidP="00AE5E04">
      <w:pPr>
        <w:shd w:val="clear" w:color="auto" w:fill="FFFFFF"/>
        <w:rPr>
          <w:color w:val="000000" w:themeColor="text1"/>
        </w:rPr>
      </w:pPr>
      <w:r w:rsidRPr="00866E3A">
        <w:rPr>
          <w:b/>
          <w:color w:val="000000" w:themeColor="text1"/>
        </w:rPr>
        <w:t>Instructor</w:t>
      </w:r>
      <w:r w:rsidRPr="00866E3A">
        <w:rPr>
          <w:color w:val="000000" w:themeColor="text1"/>
        </w:rPr>
        <w:t xml:space="preserve">: </w:t>
      </w:r>
      <w:r w:rsidRPr="00866E3A">
        <w:rPr>
          <w:color w:val="000000" w:themeColor="text1"/>
          <w:spacing w:val="-3"/>
        </w:rPr>
        <w:t>John Bawden, Ph.D.</w:t>
      </w:r>
    </w:p>
    <w:p w14:paraId="5296594A" w14:textId="77777777" w:rsidR="00AE5E04" w:rsidRPr="00866E3A" w:rsidRDefault="00AE5E04" w:rsidP="00AE5E04">
      <w:pPr>
        <w:shd w:val="clear" w:color="auto" w:fill="FFFFFF"/>
        <w:rPr>
          <w:color w:val="000000" w:themeColor="text1"/>
        </w:rPr>
      </w:pPr>
      <w:r w:rsidRPr="00866E3A">
        <w:rPr>
          <w:rStyle w:val="Strong"/>
          <w:rFonts w:eastAsia="Garamond"/>
          <w:color w:val="000000" w:themeColor="text1"/>
        </w:rPr>
        <w:t>Credit Hours:</w:t>
      </w:r>
      <w:r w:rsidRPr="00866E3A">
        <w:rPr>
          <w:color w:val="000000" w:themeColor="text1"/>
        </w:rPr>
        <w:t> 4</w:t>
      </w:r>
    </w:p>
    <w:p w14:paraId="6CEC4C8A" w14:textId="77777777" w:rsidR="00AE5E04" w:rsidRPr="00866E3A" w:rsidRDefault="00AE5E04" w:rsidP="00AE5E04">
      <w:pPr>
        <w:shd w:val="clear" w:color="auto" w:fill="FFFFFF"/>
        <w:rPr>
          <w:color w:val="000000" w:themeColor="text1"/>
        </w:rPr>
      </w:pPr>
      <w:r w:rsidRPr="00866E3A">
        <w:rPr>
          <w:rStyle w:val="Strong"/>
          <w:rFonts w:eastAsia="Garamond"/>
          <w:color w:val="000000" w:themeColor="text1"/>
        </w:rPr>
        <w:t>Campus:</w:t>
      </w:r>
      <w:r w:rsidRPr="00866E3A">
        <w:rPr>
          <w:color w:val="000000" w:themeColor="text1"/>
        </w:rPr>
        <w:t> Oregon State – Corvallis</w:t>
      </w:r>
    </w:p>
    <w:p w14:paraId="4041301C" w14:textId="77C52CEB" w:rsidR="00AE5E04" w:rsidRPr="00866E3A" w:rsidRDefault="00AE5E04" w:rsidP="00AE5E04">
      <w:pPr>
        <w:shd w:val="clear" w:color="auto" w:fill="FFFFFF"/>
        <w:rPr>
          <w:rStyle w:val="meet-dates"/>
          <w:color w:val="000000" w:themeColor="text1"/>
          <w:shd w:val="clear" w:color="auto" w:fill="FFFFFF"/>
        </w:rPr>
      </w:pPr>
      <w:r w:rsidRPr="00866E3A">
        <w:rPr>
          <w:b/>
          <w:color w:val="000000" w:themeColor="text1"/>
        </w:rPr>
        <w:t>Meetings</w:t>
      </w:r>
      <w:r w:rsidRPr="00866E3A">
        <w:rPr>
          <w:color w:val="000000" w:themeColor="text1"/>
        </w:rPr>
        <w:t xml:space="preserve">: </w:t>
      </w:r>
      <w:bookmarkStart w:id="0" w:name="_Hlk144975654"/>
      <w:r w:rsidR="005413C2">
        <w:rPr>
          <w:color w:val="000000" w:themeColor="text1"/>
        </w:rPr>
        <w:t>MW 4-5:50</w:t>
      </w:r>
    </w:p>
    <w:bookmarkEnd w:id="0"/>
    <w:p w14:paraId="1FDF8441" w14:textId="77777777" w:rsidR="00AE5E04" w:rsidRPr="00866E3A" w:rsidRDefault="00AE5E04" w:rsidP="00AE5E04">
      <w:pPr>
        <w:shd w:val="clear" w:color="auto" w:fill="FFFFFF"/>
        <w:rPr>
          <w:color w:val="000000" w:themeColor="text1"/>
        </w:rPr>
      </w:pPr>
      <w:r w:rsidRPr="00866E3A">
        <w:rPr>
          <w:b/>
          <w:bCs/>
          <w:color w:val="000000" w:themeColor="text1"/>
        </w:rPr>
        <w:t>Contact</w:t>
      </w:r>
      <w:r w:rsidRPr="00866E3A">
        <w:rPr>
          <w:color w:val="000000" w:themeColor="text1"/>
        </w:rPr>
        <w:t xml:space="preserve">: </w:t>
      </w:r>
      <w:hyperlink r:id="rId5" w:history="1">
        <w:r w:rsidRPr="00866E3A">
          <w:rPr>
            <w:rStyle w:val="Hyperlink"/>
            <w:rFonts w:eastAsia="MS Mincho"/>
            <w:color w:val="000000" w:themeColor="text1"/>
          </w:rPr>
          <w:t>bawdenj@oregonstate.edu</w:t>
        </w:r>
      </w:hyperlink>
      <w:r w:rsidRPr="00866E3A">
        <w:rPr>
          <w:color w:val="000000" w:themeColor="text1"/>
        </w:rPr>
        <w:tab/>
        <w:t>541-737-8560</w:t>
      </w:r>
    </w:p>
    <w:p w14:paraId="5AC4971A" w14:textId="658321B0" w:rsidR="008D2ED8" w:rsidRDefault="008D2ED8" w:rsidP="008D2ED8">
      <w:pPr>
        <w:shd w:val="clear" w:color="auto" w:fill="FFFFFF"/>
      </w:pPr>
      <w:r w:rsidRPr="00F77A8F">
        <w:rPr>
          <w:b/>
        </w:rPr>
        <w:t>Office Hours</w:t>
      </w:r>
      <w:r w:rsidRPr="00F77A8F">
        <w:t xml:space="preserve">: </w:t>
      </w:r>
      <w:r>
        <w:t>130</w:t>
      </w:r>
      <w:r w:rsidRPr="00BF5F93">
        <w:t xml:space="preserve">-330 </w:t>
      </w:r>
      <w:r>
        <w:t>MW</w:t>
      </w:r>
      <w:r w:rsidRPr="00BF5F93">
        <w:t xml:space="preserve"> in Milam Hall 322A</w:t>
      </w:r>
      <w:r>
        <w:t xml:space="preserve"> (TR by Zoom appointment)</w:t>
      </w:r>
    </w:p>
    <w:p w14:paraId="2408B0E6" w14:textId="42E5B5EF" w:rsidR="00BA5935" w:rsidRPr="00866E3A" w:rsidRDefault="00BA5935" w:rsidP="00AE5E04">
      <w:pPr>
        <w:shd w:val="clear" w:color="auto" w:fill="FFFFFF"/>
        <w:rPr>
          <w:color w:val="000000" w:themeColor="text1"/>
        </w:rPr>
      </w:pPr>
    </w:p>
    <w:p w14:paraId="49A3EE2B" w14:textId="77777777" w:rsidR="00F27FA6" w:rsidRPr="00866E3A" w:rsidRDefault="00F27FA6" w:rsidP="00F27FA6">
      <w:pPr>
        <w:shd w:val="clear" w:color="auto" w:fill="FFFFFF"/>
        <w:rPr>
          <w:color w:val="000000" w:themeColor="text1"/>
        </w:rPr>
      </w:pPr>
      <w:r w:rsidRPr="00866E3A">
        <w:rPr>
          <w:b/>
          <w:color w:val="000000" w:themeColor="text1"/>
        </w:rPr>
        <w:t>Description</w:t>
      </w:r>
    </w:p>
    <w:p w14:paraId="71163938" w14:textId="77777777" w:rsidR="00321E2E" w:rsidRPr="00866E3A" w:rsidRDefault="00321E2E" w:rsidP="00321E2E">
      <w:pPr>
        <w:tabs>
          <w:tab w:val="left" w:pos="-720"/>
        </w:tabs>
        <w:suppressAutoHyphens/>
        <w:rPr>
          <w:color w:val="000000" w:themeColor="text1"/>
          <w:spacing w:val="-3"/>
        </w:rPr>
      </w:pPr>
      <w:r w:rsidRPr="00866E3A">
        <w:rPr>
          <w:color w:val="000000" w:themeColor="text1"/>
          <w:shd w:val="clear" w:color="auto" w:fill="FFFFFF"/>
        </w:rPr>
        <w:t>This course</w:t>
      </w:r>
      <w:r w:rsidRPr="00866E3A">
        <w:rPr>
          <w:color w:val="000000" w:themeColor="text1"/>
          <w:spacing w:val="-3"/>
        </w:rPr>
        <w:t xml:space="preserve"> examines beermaking </w:t>
      </w:r>
      <w:r w:rsidRPr="00866E3A">
        <w:rPr>
          <w:color w:val="000000" w:themeColor="text1"/>
          <w:shd w:val="clear" w:color="auto" w:fill="FFFFFF"/>
        </w:rPr>
        <w:t xml:space="preserve">from its earliest days in Mesopotamia and Egypt to the present day. </w:t>
      </w:r>
      <w:r w:rsidRPr="00866E3A">
        <w:rPr>
          <w:color w:val="000000" w:themeColor="text1"/>
          <w:spacing w:val="-3"/>
        </w:rPr>
        <w:t xml:space="preserve">Special attention will be paid to the changing roles of women in brewing, the impact of new technology and ingredients, how governments and monasteries shaped beermaking, the impact of Prohibition on American brewing, and the development of the craft beer movement in the United States and elsewhere in the world. </w:t>
      </w:r>
    </w:p>
    <w:p w14:paraId="435C27EF" w14:textId="77777777" w:rsidR="00F52FD4" w:rsidRPr="00866E3A" w:rsidRDefault="00F52FD4" w:rsidP="00F27FA6">
      <w:pPr>
        <w:shd w:val="clear" w:color="auto" w:fill="FFFFFF"/>
        <w:rPr>
          <w:b/>
          <w:color w:val="000000" w:themeColor="text1"/>
          <w:spacing w:val="-3"/>
        </w:rPr>
      </w:pPr>
    </w:p>
    <w:p w14:paraId="48ED4CFF" w14:textId="1A1C1B9D" w:rsidR="00F27FA6" w:rsidRPr="00866E3A" w:rsidRDefault="00F27FA6" w:rsidP="00F27FA6">
      <w:pPr>
        <w:shd w:val="clear" w:color="auto" w:fill="FFFFFF"/>
        <w:rPr>
          <w:color w:val="000000" w:themeColor="text1"/>
          <w:spacing w:val="-3"/>
        </w:rPr>
      </w:pPr>
      <w:r w:rsidRPr="00866E3A">
        <w:rPr>
          <w:b/>
          <w:color w:val="000000" w:themeColor="text1"/>
          <w:spacing w:val="-3"/>
        </w:rPr>
        <w:t>Exams</w:t>
      </w:r>
    </w:p>
    <w:p w14:paraId="52AFAFB2"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The midterm and final exams will feature a combination of multiple-choice questions,</w:t>
      </w:r>
      <w:r w:rsidRPr="00866E3A">
        <w:rPr>
          <w:bCs/>
          <w:color w:val="000000" w:themeColor="text1"/>
          <w:spacing w:val="-3"/>
        </w:rPr>
        <w:t xml:space="preserve"> identification questions</w:t>
      </w:r>
      <w:r w:rsidRPr="00866E3A">
        <w:rPr>
          <w:color w:val="000000" w:themeColor="text1"/>
          <w:spacing w:val="-3"/>
        </w:rPr>
        <w:t xml:space="preserve">, and </w:t>
      </w:r>
      <w:r w:rsidRPr="00866E3A">
        <w:rPr>
          <w:bCs/>
          <w:color w:val="000000" w:themeColor="text1"/>
          <w:spacing w:val="-3"/>
        </w:rPr>
        <w:t>essay</w:t>
      </w:r>
      <w:r w:rsidRPr="00866E3A">
        <w:rPr>
          <w:color w:val="000000" w:themeColor="text1"/>
          <w:spacing w:val="-3"/>
        </w:rPr>
        <w:t xml:space="preserve">. You will have </w:t>
      </w:r>
      <w:r w:rsidRPr="00866E3A">
        <w:rPr>
          <w:bCs/>
          <w:color w:val="000000" w:themeColor="text1"/>
          <w:spacing w:val="-3"/>
        </w:rPr>
        <w:t>two hours</w:t>
      </w:r>
      <w:r w:rsidRPr="00866E3A">
        <w:rPr>
          <w:color w:val="000000" w:themeColor="text1"/>
          <w:spacing w:val="-3"/>
        </w:rPr>
        <w:t xml:space="preserve"> to complete each exam. The midterm and final exams will cover material from the first and last halves of the course, respectively. Only students who have contacted me on or before the scheduled exam dates will be allowed to take a make-up exam. Make-up exams will be more difficult.</w:t>
      </w:r>
    </w:p>
    <w:p w14:paraId="38F4306F" w14:textId="77777777" w:rsidR="00F27FA6" w:rsidRPr="00866E3A" w:rsidRDefault="00F27FA6" w:rsidP="00F27FA6">
      <w:pPr>
        <w:tabs>
          <w:tab w:val="left" w:pos="-720"/>
        </w:tabs>
        <w:suppressAutoHyphens/>
        <w:rPr>
          <w:bCs/>
          <w:color w:val="000000" w:themeColor="text1"/>
        </w:rPr>
      </w:pPr>
    </w:p>
    <w:p w14:paraId="0AF2D3F7" w14:textId="77777777" w:rsidR="00F27FA6" w:rsidRPr="00866E3A" w:rsidRDefault="00F27FA6" w:rsidP="00F27FA6">
      <w:pPr>
        <w:tabs>
          <w:tab w:val="left" w:pos="-720"/>
        </w:tabs>
        <w:suppressAutoHyphens/>
        <w:rPr>
          <w:b/>
          <w:bCs/>
          <w:color w:val="000000" w:themeColor="text1"/>
          <w:spacing w:val="-3"/>
        </w:rPr>
      </w:pPr>
      <w:r w:rsidRPr="00866E3A">
        <w:rPr>
          <w:b/>
          <w:bCs/>
          <w:color w:val="000000" w:themeColor="text1"/>
          <w:spacing w:val="-3"/>
        </w:rPr>
        <w:t>Discussion</w:t>
      </w:r>
    </w:p>
    <w:p w14:paraId="20BA62B4"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An important component of your participation grade will be regular submission of typed, paragraph-length (approx. five to eight-sentences) responses to questions about the weekly readings or the submission of questions for our periodic classroom discussions. These written submissions constitute 60 percent of your participation grade alongside participation in debates and discussions.</w:t>
      </w:r>
    </w:p>
    <w:p w14:paraId="2969612B" w14:textId="77777777" w:rsidR="00F27FA6" w:rsidRPr="00866E3A" w:rsidRDefault="00F27FA6" w:rsidP="00F27FA6">
      <w:pPr>
        <w:tabs>
          <w:tab w:val="left" w:pos="-720"/>
        </w:tabs>
        <w:suppressAutoHyphens/>
        <w:rPr>
          <w:color w:val="000000" w:themeColor="text1"/>
          <w:spacing w:val="-3"/>
        </w:rPr>
      </w:pPr>
    </w:p>
    <w:p w14:paraId="4AC176ED" w14:textId="77777777" w:rsidR="00F27FA6" w:rsidRPr="00866E3A" w:rsidRDefault="00F27FA6" w:rsidP="00F27FA6">
      <w:pPr>
        <w:tabs>
          <w:tab w:val="left" w:pos="-720"/>
        </w:tabs>
        <w:suppressAutoHyphens/>
        <w:rPr>
          <w:color w:val="000000" w:themeColor="text1"/>
          <w:spacing w:val="-3"/>
        </w:rPr>
      </w:pPr>
      <w:r w:rsidRPr="00866E3A">
        <w:rPr>
          <w:b/>
          <w:iCs/>
          <w:color w:val="000000" w:themeColor="text1"/>
          <w:spacing w:val="-3"/>
        </w:rPr>
        <w:t>Attendance &amp; Participation</w:t>
      </w:r>
    </w:p>
    <w:p w14:paraId="7AFC46CC"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 xml:space="preserve">You are expected to attend class regularly and participate in discussions. You may also be called upon to contribute to our discussion during any class period. Attendance and participation will help determine your overall discussion grade. </w:t>
      </w:r>
    </w:p>
    <w:p w14:paraId="3B35051C" w14:textId="77777777" w:rsidR="00F27FA6" w:rsidRPr="00866E3A" w:rsidRDefault="00F27FA6" w:rsidP="00F27FA6">
      <w:pPr>
        <w:tabs>
          <w:tab w:val="left" w:pos="0"/>
        </w:tabs>
        <w:suppressAutoHyphens/>
        <w:rPr>
          <w:color w:val="000000" w:themeColor="text1"/>
          <w:spacing w:val="-3"/>
        </w:rPr>
      </w:pPr>
    </w:p>
    <w:p w14:paraId="7C11C687" w14:textId="77777777" w:rsidR="00F27FA6" w:rsidRPr="00866E3A" w:rsidRDefault="00F27FA6" w:rsidP="00F27FA6">
      <w:pPr>
        <w:tabs>
          <w:tab w:val="left" w:pos="-720"/>
        </w:tabs>
        <w:suppressAutoHyphens/>
        <w:rPr>
          <w:color w:val="000000" w:themeColor="text1"/>
          <w:spacing w:val="-3"/>
        </w:rPr>
      </w:pPr>
      <w:r w:rsidRPr="00866E3A">
        <w:rPr>
          <w:b/>
          <w:color w:val="000000" w:themeColor="text1"/>
          <w:spacing w:val="-3"/>
        </w:rPr>
        <w:t>Research paper</w:t>
      </w:r>
      <w:r w:rsidRPr="00866E3A">
        <w:rPr>
          <w:b/>
          <w:color w:val="000000" w:themeColor="text1"/>
        </w:rPr>
        <w:t xml:space="preserve"> </w:t>
      </w:r>
    </w:p>
    <w:p w14:paraId="50FA348F" w14:textId="31226F13" w:rsidR="00F27FA6" w:rsidRPr="00866E3A" w:rsidRDefault="00F27FA6" w:rsidP="00F27FA6">
      <w:pPr>
        <w:rPr>
          <w:color w:val="000000" w:themeColor="text1"/>
        </w:rPr>
      </w:pPr>
      <w:r w:rsidRPr="00866E3A">
        <w:rPr>
          <w:color w:val="000000" w:themeColor="text1"/>
        </w:rPr>
        <w:t xml:space="preserve">You will write a </w:t>
      </w:r>
      <w:proofErr w:type="gramStart"/>
      <w:r w:rsidRPr="00866E3A">
        <w:rPr>
          <w:color w:val="000000" w:themeColor="text1"/>
        </w:rPr>
        <w:t>2,000-3,000 word</w:t>
      </w:r>
      <w:proofErr w:type="gramEnd"/>
      <w:r w:rsidRPr="00866E3A">
        <w:rPr>
          <w:color w:val="000000" w:themeColor="text1"/>
        </w:rPr>
        <w:t xml:space="preserve"> research paper (8-12 pages long, numbered, double-spaced, with a 12-point font, and 1” margins) that incorporates at least three primary sources (sources created during the period under study) and at least three scholarly sources (books or articles written by academics) to interrogate a specific research question about the history of beer and brewing. </w:t>
      </w:r>
    </w:p>
    <w:p w14:paraId="29BF342F" w14:textId="77777777" w:rsidR="00F27FA6" w:rsidRPr="00866E3A" w:rsidRDefault="00F27FA6" w:rsidP="00F27FA6">
      <w:pPr>
        <w:rPr>
          <w:color w:val="000000" w:themeColor="text1"/>
        </w:rPr>
      </w:pPr>
    </w:p>
    <w:p w14:paraId="2741A792" w14:textId="0F0080DD" w:rsidR="00F27FA6" w:rsidRPr="00866E3A" w:rsidRDefault="00F27FA6" w:rsidP="00F27FA6">
      <w:pPr>
        <w:rPr>
          <w:color w:val="000000" w:themeColor="text1"/>
        </w:rPr>
      </w:pPr>
      <w:r w:rsidRPr="00866E3A">
        <w:rPr>
          <w:color w:val="000000" w:themeColor="text1"/>
        </w:rPr>
        <w:t xml:space="preserve">You may </w:t>
      </w:r>
      <w:r w:rsidR="00B46C9C" w:rsidRPr="00866E3A">
        <w:rPr>
          <w:color w:val="000000" w:themeColor="text1"/>
        </w:rPr>
        <w:t xml:space="preserve">any </w:t>
      </w:r>
      <w:r w:rsidRPr="00866E3A">
        <w:rPr>
          <w:color w:val="000000" w:themeColor="text1"/>
        </w:rPr>
        <w:t xml:space="preserve">pick </w:t>
      </w:r>
      <w:r w:rsidR="00B46C9C" w:rsidRPr="00866E3A">
        <w:rPr>
          <w:color w:val="000000" w:themeColor="text1"/>
        </w:rPr>
        <w:t xml:space="preserve">topic </w:t>
      </w:r>
      <w:r w:rsidR="00B46C9C" w:rsidRPr="00866E3A">
        <w:rPr>
          <w:color w:val="000000" w:themeColor="text1"/>
          <w:u w:val="single"/>
        </w:rPr>
        <w:t>before</w:t>
      </w:r>
      <w:r w:rsidR="00B46C9C" w:rsidRPr="00866E3A">
        <w:rPr>
          <w:color w:val="000000" w:themeColor="text1"/>
        </w:rPr>
        <w:t xml:space="preserve"> the 21</w:t>
      </w:r>
      <w:r w:rsidR="00B46C9C" w:rsidRPr="00866E3A">
        <w:rPr>
          <w:color w:val="000000" w:themeColor="text1"/>
          <w:vertAlign w:val="superscript"/>
        </w:rPr>
        <w:t>st</w:t>
      </w:r>
      <w:r w:rsidR="00B46C9C" w:rsidRPr="00866E3A">
        <w:rPr>
          <w:color w:val="000000" w:themeColor="text1"/>
        </w:rPr>
        <w:t xml:space="preserve"> century</w:t>
      </w:r>
      <w:r w:rsidRPr="00866E3A">
        <w:rPr>
          <w:color w:val="000000" w:themeColor="text1"/>
        </w:rPr>
        <w:t xml:space="preserve">, but you must narrow the focus down to something manageable and find appropriate sources. Papers that restate what is already known about the history of beer and brewing will not receive As. The introduction of your research paper should ask a “how” or “why” question and then answer it with a succinct thesis. The more specific your research question, the more easily you can focus on the topic and develop a strong argument. Research papers must have a title that reflects the subject of the paper and your argument. Finally, the paper </w:t>
      </w:r>
      <w:r w:rsidRPr="00866E3A">
        <w:rPr>
          <w:iCs/>
          <w:color w:val="000000" w:themeColor="text1"/>
        </w:rPr>
        <w:t xml:space="preserve">must </w:t>
      </w:r>
      <w:r w:rsidRPr="00866E3A">
        <w:rPr>
          <w:color w:val="000000" w:themeColor="text1"/>
        </w:rPr>
        <w:t>be footnoted according to the Chicago Manual of Style</w:t>
      </w:r>
      <w:r w:rsidR="00890527">
        <w:rPr>
          <w:color w:val="000000" w:themeColor="text1"/>
        </w:rPr>
        <w:t xml:space="preserve"> (Turabian)</w:t>
      </w:r>
      <w:r w:rsidRPr="00866E3A">
        <w:rPr>
          <w:color w:val="000000" w:themeColor="text1"/>
        </w:rPr>
        <w:t xml:space="preserve">. </w:t>
      </w:r>
      <w:r w:rsidRPr="00866E3A">
        <w:rPr>
          <w:bCs/>
          <w:color w:val="000000" w:themeColor="text1"/>
        </w:rPr>
        <w:t>Papers</w:t>
      </w:r>
      <w:r w:rsidRPr="00866E3A">
        <w:rPr>
          <w:color w:val="000000" w:themeColor="text1"/>
        </w:rPr>
        <w:t xml:space="preserve"> lose a half letter grade for each day after the submission deadline.</w:t>
      </w:r>
    </w:p>
    <w:p w14:paraId="1CC6643B" w14:textId="77777777" w:rsidR="00F27FA6" w:rsidRPr="00866E3A" w:rsidRDefault="00F27FA6" w:rsidP="00F27FA6">
      <w:pPr>
        <w:rPr>
          <w:color w:val="000000" w:themeColor="text1"/>
        </w:rPr>
      </w:pPr>
    </w:p>
    <w:p w14:paraId="01FFFD42" w14:textId="77777777" w:rsidR="00F27FA6" w:rsidRPr="00866E3A" w:rsidRDefault="00F27FA6" w:rsidP="00F27FA6">
      <w:pPr>
        <w:tabs>
          <w:tab w:val="left" w:pos="-720"/>
        </w:tabs>
        <w:suppressAutoHyphens/>
        <w:rPr>
          <w:b/>
          <w:color w:val="000000" w:themeColor="text1"/>
        </w:rPr>
      </w:pPr>
      <w:r w:rsidRPr="00866E3A">
        <w:rPr>
          <w:b/>
          <w:color w:val="000000" w:themeColor="text1"/>
        </w:rPr>
        <w:t>Prospectus</w:t>
      </w:r>
    </w:p>
    <w:p w14:paraId="54A38DF0" w14:textId="18D08399" w:rsidR="00F27FA6" w:rsidRPr="00866E3A" w:rsidRDefault="00F27FA6" w:rsidP="00F27FA6">
      <w:pPr>
        <w:tabs>
          <w:tab w:val="left" w:pos="-720"/>
        </w:tabs>
        <w:suppressAutoHyphens/>
        <w:rPr>
          <w:color w:val="000000" w:themeColor="text1"/>
        </w:rPr>
      </w:pPr>
      <w:r w:rsidRPr="00866E3A">
        <w:rPr>
          <w:bCs/>
          <w:color w:val="000000" w:themeColor="text1"/>
        </w:rPr>
        <w:t>Every student will submit a prospectus that includes a research question, preliminary introduction, and bibliography indicating what primary and secondary sources you will use. Do not start</w:t>
      </w:r>
      <w:r w:rsidRPr="00866E3A">
        <w:rPr>
          <w:color w:val="000000" w:themeColor="text1"/>
        </w:rPr>
        <w:t xml:space="preserve"> writing the rest of your </w:t>
      </w:r>
      <w:r w:rsidRPr="00866E3A">
        <w:rPr>
          <w:color w:val="000000" w:themeColor="text1"/>
        </w:rPr>
        <w:lastRenderedPageBreak/>
        <w:t xml:space="preserve">paper without my approval of your prospectus. Eventually, students will share with the class why they selected the research topic, what source material they will use, and respond to questions or comments from classmates. </w:t>
      </w:r>
      <w:r w:rsidR="001173C9" w:rsidRPr="00866E3A">
        <w:rPr>
          <w:color w:val="000000" w:themeColor="text1"/>
        </w:rPr>
        <w:t>Typical history papers examine events, people, ideas, and processes. Often, they begin by asking questions like “Why did x change between this decade and that decade?” or “What consequences did x have on x?”</w:t>
      </w:r>
    </w:p>
    <w:p w14:paraId="21891C8A" w14:textId="77777777" w:rsidR="00F27FA6" w:rsidRPr="00866E3A" w:rsidRDefault="00F27FA6" w:rsidP="00F27FA6">
      <w:pPr>
        <w:tabs>
          <w:tab w:val="left" w:pos="-720"/>
        </w:tabs>
        <w:suppressAutoHyphens/>
        <w:rPr>
          <w:color w:val="000000" w:themeColor="text1"/>
        </w:rPr>
      </w:pPr>
    </w:p>
    <w:p w14:paraId="24189747" w14:textId="77777777" w:rsidR="00F27FA6" w:rsidRPr="00866E3A" w:rsidRDefault="00F27FA6" w:rsidP="00F27FA6">
      <w:pPr>
        <w:tabs>
          <w:tab w:val="left" w:pos="-720"/>
        </w:tabs>
        <w:suppressAutoHyphens/>
        <w:rPr>
          <w:b/>
          <w:bCs/>
          <w:color w:val="000000" w:themeColor="text1"/>
        </w:rPr>
      </w:pPr>
      <w:r w:rsidRPr="00866E3A">
        <w:rPr>
          <w:b/>
          <w:bCs/>
          <w:color w:val="000000" w:themeColor="text1"/>
        </w:rPr>
        <w:t>Book review</w:t>
      </w:r>
    </w:p>
    <w:p w14:paraId="5E703AA9" w14:textId="77777777" w:rsidR="00F27FA6" w:rsidRPr="00866E3A" w:rsidRDefault="00F27FA6" w:rsidP="00F27FA6">
      <w:pPr>
        <w:tabs>
          <w:tab w:val="left" w:pos="-720"/>
        </w:tabs>
        <w:suppressAutoHyphens/>
        <w:rPr>
          <w:bCs/>
          <w:color w:val="000000" w:themeColor="text1"/>
        </w:rPr>
      </w:pPr>
      <w:r w:rsidRPr="00866E3A">
        <w:rPr>
          <w:color w:val="000000" w:themeColor="text1"/>
        </w:rPr>
        <w:t xml:space="preserve">Students will review one scholarly book or article about their research project towards the end of the semester. </w:t>
      </w:r>
    </w:p>
    <w:p w14:paraId="12874442" w14:textId="77777777" w:rsidR="00F27FA6" w:rsidRPr="00866E3A" w:rsidRDefault="00F27FA6" w:rsidP="00F27FA6">
      <w:pPr>
        <w:tabs>
          <w:tab w:val="left" w:pos="0"/>
        </w:tabs>
        <w:suppressAutoHyphens/>
        <w:rPr>
          <w:b/>
          <w:bCs/>
          <w:color w:val="000000" w:themeColor="text1"/>
          <w:spacing w:val="-3"/>
        </w:rPr>
      </w:pPr>
    </w:p>
    <w:p w14:paraId="6A5249CD" w14:textId="77777777" w:rsidR="00F27FA6" w:rsidRPr="00866E3A" w:rsidRDefault="00F27FA6" w:rsidP="00F27FA6">
      <w:pPr>
        <w:tabs>
          <w:tab w:val="left" w:pos="0"/>
        </w:tabs>
        <w:suppressAutoHyphens/>
        <w:rPr>
          <w:b/>
          <w:bCs/>
          <w:color w:val="000000" w:themeColor="text1"/>
          <w:spacing w:val="-3"/>
        </w:rPr>
      </w:pPr>
      <w:r w:rsidRPr="00866E3A">
        <w:rPr>
          <w:b/>
          <w:bCs/>
          <w:color w:val="000000" w:themeColor="text1"/>
          <w:spacing w:val="-3"/>
        </w:rPr>
        <w:t>Artificial Intelligence and Plagiarism</w:t>
      </w:r>
    </w:p>
    <w:p w14:paraId="71E635A8" w14:textId="77777777" w:rsidR="00F27FA6" w:rsidRPr="00866E3A" w:rsidRDefault="00F27FA6" w:rsidP="00F27FA6">
      <w:pPr>
        <w:tabs>
          <w:tab w:val="left" w:pos="0"/>
        </w:tabs>
        <w:suppressAutoHyphens/>
        <w:rPr>
          <w:color w:val="000000" w:themeColor="text1"/>
          <w:spacing w:val="-3"/>
        </w:rPr>
      </w:pPr>
      <w:r w:rsidRPr="00866E3A">
        <w:rPr>
          <w:color w:val="000000" w:themeColor="text1"/>
          <w:spacing w:val="-3"/>
        </w:rPr>
        <w:t xml:space="preserve">There may be opportunities for you to use AI tools in this class. Where they exist, I will clearly specify when and in what capacity it is permissible for you to use these tools. </w:t>
      </w:r>
      <w:bookmarkStart w:id="1" w:name="_Hlk147517696"/>
      <w:r w:rsidRPr="00866E3A">
        <w:rPr>
          <w:color w:val="000000" w:themeColor="text1"/>
          <w:spacing w:val="-3"/>
        </w:rPr>
        <w:t xml:space="preserve">However, I expect you to generate your own work in this class. When submitting your final research paper, you are asserting that you have generated and written the text unless indicated otherwise </w:t>
      </w:r>
      <w:proofErr w:type="gramStart"/>
      <w:r w:rsidRPr="00866E3A">
        <w:rPr>
          <w:color w:val="000000" w:themeColor="text1"/>
          <w:spacing w:val="-3"/>
        </w:rPr>
        <w:t>by the use of</w:t>
      </w:r>
      <w:proofErr w:type="gramEnd"/>
      <w:r w:rsidRPr="00866E3A">
        <w:rPr>
          <w:color w:val="000000" w:themeColor="text1"/>
          <w:spacing w:val="-3"/>
        </w:rPr>
        <w:t xml:space="preserve"> quotation marks and proper attribution for the source. Submitting content that has been generated by someone other than </w:t>
      </w:r>
      <w:proofErr w:type="gramStart"/>
      <w:r w:rsidRPr="00866E3A">
        <w:rPr>
          <w:color w:val="000000" w:themeColor="text1"/>
          <w:spacing w:val="-3"/>
        </w:rPr>
        <w:t>you, or</w:t>
      </w:r>
      <w:proofErr w:type="gramEnd"/>
      <w:r w:rsidRPr="00866E3A">
        <w:rPr>
          <w:color w:val="000000" w:themeColor="text1"/>
          <w:spacing w:val="-3"/>
        </w:rPr>
        <w:t xml:space="preserve"> was created or assisted by a computer application or tool, including artificial intelligence (AI) tools such as ChatGPT is cheating and constitutes a violation of the Student Conduct Code</w:t>
      </w:r>
      <w:bookmarkEnd w:id="1"/>
      <w:r w:rsidRPr="00866E3A">
        <w:rPr>
          <w:color w:val="000000" w:themeColor="text1"/>
          <w:spacing w:val="-3"/>
        </w:rPr>
        <w:t xml:space="preserve">. You may use simple word processing tools to update spelling and grammar in your assignments, but you may not use AI tools to draft your work. </w:t>
      </w:r>
    </w:p>
    <w:p w14:paraId="27A5555C" w14:textId="77777777" w:rsidR="00F27FA6" w:rsidRPr="00866E3A" w:rsidRDefault="00F27FA6" w:rsidP="00F27FA6">
      <w:pPr>
        <w:tabs>
          <w:tab w:val="left" w:pos="-720"/>
        </w:tabs>
        <w:suppressAutoHyphens/>
        <w:rPr>
          <w:b/>
          <w:color w:val="000000" w:themeColor="text1"/>
          <w:spacing w:val="-3"/>
        </w:rPr>
      </w:pPr>
    </w:p>
    <w:p w14:paraId="0CC8707C" w14:textId="77777777" w:rsidR="00F27FA6" w:rsidRPr="00866E3A" w:rsidRDefault="00F27FA6" w:rsidP="00F27FA6">
      <w:pPr>
        <w:tabs>
          <w:tab w:val="left" w:pos="-720"/>
        </w:tabs>
        <w:suppressAutoHyphens/>
        <w:rPr>
          <w:color w:val="000000" w:themeColor="text1"/>
          <w:spacing w:val="-3"/>
        </w:rPr>
      </w:pPr>
      <w:r w:rsidRPr="00866E3A">
        <w:rPr>
          <w:b/>
          <w:color w:val="000000" w:themeColor="text1"/>
          <w:spacing w:val="-3"/>
        </w:rPr>
        <w:t>Assessment</w:t>
      </w:r>
    </w:p>
    <w:p w14:paraId="008FF228"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Overall course grades will be determined as follows:</w:t>
      </w:r>
    </w:p>
    <w:p w14:paraId="2D49A958" w14:textId="77777777" w:rsidR="00F27FA6" w:rsidRPr="00866E3A" w:rsidRDefault="00F27FA6" w:rsidP="00F27FA6">
      <w:pPr>
        <w:tabs>
          <w:tab w:val="left" w:pos="-720"/>
        </w:tabs>
        <w:suppressAutoHyphens/>
        <w:rPr>
          <w:color w:val="000000" w:themeColor="text1"/>
          <w:spacing w:val="-3"/>
        </w:rPr>
      </w:pPr>
    </w:p>
    <w:p w14:paraId="7DF27360" w14:textId="31D8FA7C" w:rsidR="00F27FA6" w:rsidRPr="00866E3A" w:rsidRDefault="00F27FA6" w:rsidP="00F27FA6">
      <w:pPr>
        <w:tabs>
          <w:tab w:val="left" w:pos="-720"/>
        </w:tabs>
        <w:suppressAutoHyphens/>
        <w:rPr>
          <w:color w:val="000000" w:themeColor="text1"/>
          <w:spacing w:val="-3"/>
        </w:rPr>
      </w:pPr>
      <w:r w:rsidRPr="00866E3A">
        <w:rPr>
          <w:color w:val="000000" w:themeColor="text1"/>
          <w:spacing w:val="-3"/>
        </w:rPr>
        <w:tab/>
        <w:t>Midterm Exam</w:t>
      </w:r>
      <w:r w:rsidRPr="00866E3A">
        <w:rPr>
          <w:color w:val="000000" w:themeColor="text1"/>
          <w:spacing w:val="-3"/>
        </w:rPr>
        <w:tab/>
      </w:r>
      <w:r w:rsidRPr="00866E3A">
        <w:rPr>
          <w:color w:val="000000" w:themeColor="text1"/>
          <w:spacing w:val="-3"/>
        </w:rPr>
        <w:tab/>
      </w:r>
      <w:r w:rsidRPr="00866E3A">
        <w:rPr>
          <w:color w:val="000000" w:themeColor="text1"/>
          <w:spacing w:val="-3"/>
        </w:rPr>
        <w:tab/>
      </w:r>
      <w:r w:rsidRPr="00866E3A">
        <w:rPr>
          <w:color w:val="000000" w:themeColor="text1"/>
          <w:spacing w:val="-3"/>
        </w:rPr>
        <w:tab/>
        <w:t>2</w:t>
      </w:r>
      <w:r w:rsidR="00554A41">
        <w:rPr>
          <w:color w:val="000000" w:themeColor="text1"/>
          <w:spacing w:val="-3"/>
        </w:rPr>
        <w:t>5</w:t>
      </w:r>
      <w:r w:rsidRPr="00866E3A">
        <w:rPr>
          <w:color w:val="000000" w:themeColor="text1"/>
          <w:spacing w:val="-3"/>
        </w:rPr>
        <w:t xml:space="preserve"> percent</w:t>
      </w:r>
    </w:p>
    <w:p w14:paraId="5941307C" w14:textId="76AE9ABC" w:rsidR="00F27FA6" w:rsidRPr="00866E3A" w:rsidRDefault="00F27FA6" w:rsidP="00F27FA6">
      <w:pPr>
        <w:tabs>
          <w:tab w:val="left" w:pos="-720"/>
        </w:tabs>
        <w:suppressAutoHyphens/>
        <w:rPr>
          <w:color w:val="000000" w:themeColor="text1"/>
          <w:spacing w:val="-3"/>
        </w:rPr>
      </w:pPr>
      <w:r w:rsidRPr="00866E3A">
        <w:rPr>
          <w:color w:val="000000" w:themeColor="text1"/>
          <w:spacing w:val="-3"/>
        </w:rPr>
        <w:tab/>
        <w:t>Participation</w:t>
      </w:r>
      <w:r w:rsidRPr="00866E3A">
        <w:rPr>
          <w:color w:val="000000" w:themeColor="text1"/>
          <w:spacing w:val="-3"/>
        </w:rPr>
        <w:tab/>
      </w:r>
      <w:r w:rsidRPr="00866E3A">
        <w:rPr>
          <w:color w:val="000000" w:themeColor="text1"/>
          <w:spacing w:val="-3"/>
        </w:rPr>
        <w:tab/>
        <w:t>:</w:t>
      </w:r>
      <w:r w:rsidRPr="00866E3A">
        <w:rPr>
          <w:color w:val="000000" w:themeColor="text1"/>
          <w:spacing w:val="-3"/>
        </w:rPr>
        <w:tab/>
      </w:r>
      <w:r w:rsidRPr="00866E3A">
        <w:rPr>
          <w:color w:val="000000" w:themeColor="text1"/>
          <w:spacing w:val="-3"/>
        </w:rPr>
        <w:tab/>
        <w:t>2</w:t>
      </w:r>
      <w:r w:rsidR="00554A41">
        <w:rPr>
          <w:color w:val="000000" w:themeColor="text1"/>
          <w:spacing w:val="-3"/>
        </w:rPr>
        <w:t>0</w:t>
      </w:r>
      <w:r w:rsidRPr="00866E3A">
        <w:rPr>
          <w:color w:val="000000" w:themeColor="text1"/>
          <w:spacing w:val="-3"/>
        </w:rPr>
        <w:t xml:space="preserve"> percent</w:t>
      </w:r>
    </w:p>
    <w:p w14:paraId="34EDD7FE"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ab/>
        <w:t>Final Exam</w:t>
      </w:r>
      <w:r w:rsidRPr="00866E3A">
        <w:rPr>
          <w:color w:val="000000" w:themeColor="text1"/>
          <w:spacing w:val="-3"/>
        </w:rPr>
        <w:tab/>
      </w:r>
      <w:r w:rsidRPr="00866E3A">
        <w:rPr>
          <w:color w:val="000000" w:themeColor="text1"/>
          <w:spacing w:val="-3"/>
        </w:rPr>
        <w:tab/>
      </w:r>
      <w:r w:rsidRPr="00866E3A">
        <w:rPr>
          <w:color w:val="000000" w:themeColor="text1"/>
          <w:spacing w:val="-3"/>
        </w:rPr>
        <w:tab/>
      </w:r>
      <w:r w:rsidRPr="00866E3A">
        <w:rPr>
          <w:color w:val="000000" w:themeColor="text1"/>
          <w:spacing w:val="-3"/>
        </w:rPr>
        <w:tab/>
        <w:t>25 percent</w:t>
      </w:r>
    </w:p>
    <w:p w14:paraId="23840809"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ab/>
        <w:t>Research Paper</w:t>
      </w:r>
      <w:r w:rsidRPr="00866E3A">
        <w:rPr>
          <w:color w:val="000000" w:themeColor="text1"/>
          <w:spacing w:val="-3"/>
        </w:rPr>
        <w:tab/>
      </w:r>
      <w:r w:rsidRPr="00866E3A">
        <w:rPr>
          <w:color w:val="000000" w:themeColor="text1"/>
          <w:spacing w:val="-3"/>
        </w:rPr>
        <w:tab/>
      </w:r>
      <w:r w:rsidRPr="00866E3A">
        <w:rPr>
          <w:color w:val="000000" w:themeColor="text1"/>
          <w:spacing w:val="-3"/>
        </w:rPr>
        <w:tab/>
        <w:t>30 percent</w:t>
      </w:r>
    </w:p>
    <w:p w14:paraId="1B35162A" w14:textId="77777777" w:rsidR="00F27FA6" w:rsidRPr="00866E3A" w:rsidRDefault="00F27FA6" w:rsidP="00F27FA6">
      <w:pPr>
        <w:tabs>
          <w:tab w:val="left" w:pos="-720"/>
        </w:tabs>
        <w:suppressAutoHyphens/>
        <w:rPr>
          <w:color w:val="000000" w:themeColor="text1"/>
          <w:spacing w:val="-3"/>
        </w:rPr>
      </w:pPr>
    </w:p>
    <w:p w14:paraId="5EA01B61" w14:textId="77777777" w:rsidR="00F27FA6" w:rsidRPr="00866E3A" w:rsidRDefault="00F27FA6" w:rsidP="00F27F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866E3A">
        <w:rPr>
          <w:b/>
          <w:bCs/>
          <w:iCs/>
          <w:color w:val="000000" w:themeColor="text1"/>
        </w:rPr>
        <w:t>Grading scale</w:t>
      </w:r>
    </w:p>
    <w:p w14:paraId="3F473513" w14:textId="77777777" w:rsidR="00F27FA6" w:rsidRPr="00866E3A" w:rsidRDefault="00F27FA6" w:rsidP="00F27FA6">
      <w:pPr>
        <w:tabs>
          <w:tab w:val="left" w:pos="-720"/>
        </w:tabs>
        <w:suppressAutoHyphens/>
        <w:rPr>
          <w:color w:val="000000" w:themeColor="text1"/>
          <w:spacing w:val="-3"/>
        </w:rPr>
      </w:pPr>
      <w:r w:rsidRPr="00866E3A">
        <w:rPr>
          <w:color w:val="000000" w:themeColor="text1"/>
          <w:spacing w:val="-3"/>
        </w:rPr>
        <w:t xml:space="preserve">I round up to the nearest integer from .5. That is, 92.5 is an A. </w:t>
      </w:r>
      <w:r w:rsidRPr="00866E3A">
        <w:rPr>
          <w:color w:val="000000" w:themeColor="text1"/>
        </w:rPr>
        <w:t>Grades will be awarded in this class according to the total points earned on the following scale:</w:t>
      </w:r>
    </w:p>
    <w:p w14:paraId="29CBF5C4" w14:textId="77777777" w:rsidR="00F27FA6" w:rsidRPr="00866E3A" w:rsidRDefault="00F27FA6" w:rsidP="00F27F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0A02E35" w14:textId="77777777" w:rsidR="00F27FA6" w:rsidRPr="00866E3A" w:rsidRDefault="00F27FA6" w:rsidP="00F27FA6">
      <w:pPr>
        <w:rPr>
          <w:color w:val="000000" w:themeColor="text1"/>
        </w:rPr>
        <w:sectPr w:rsidR="00F27FA6" w:rsidRPr="00866E3A" w:rsidSect="0018772D">
          <w:pgSz w:w="12240" w:h="15840"/>
          <w:pgMar w:top="720" w:right="720" w:bottom="720" w:left="720" w:header="1440" w:footer="1440" w:gutter="0"/>
          <w:cols w:space="720"/>
          <w:noEndnote/>
        </w:sectPr>
      </w:pPr>
    </w:p>
    <w:p w14:paraId="53EC2411" w14:textId="77777777" w:rsidR="00D92DB5" w:rsidRPr="00866E3A" w:rsidRDefault="00F27FA6" w:rsidP="00F27FA6">
      <w:pPr>
        <w:rPr>
          <w:color w:val="000000" w:themeColor="text1"/>
        </w:rPr>
      </w:pPr>
      <w:r w:rsidRPr="00866E3A">
        <w:rPr>
          <w:color w:val="000000" w:themeColor="text1"/>
        </w:rPr>
        <w:t>A</w:t>
      </w:r>
      <w:r w:rsidRPr="00866E3A">
        <w:rPr>
          <w:color w:val="000000" w:themeColor="text1"/>
        </w:rPr>
        <w:tab/>
        <w:t xml:space="preserve">100-93% </w:t>
      </w:r>
      <w:r w:rsidR="00D92DB5" w:rsidRPr="00866E3A">
        <w:rPr>
          <w:color w:val="000000" w:themeColor="text1"/>
        </w:rPr>
        <w:t xml:space="preserve"> </w:t>
      </w:r>
    </w:p>
    <w:p w14:paraId="51F36409" w14:textId="77777777" w:rsidR="00D92DB5" w:rsidRPr="00866E3A" w:rsidRDefault="00F27FA6" w:rsidP="00F27FA6">
      <w:pPr>
        <w:rPr>
          <w:color w:val="000000" w:themeColor="text1"/>
        </w:rPr>
      </w:pPr>
      <w:r w:rsidRPr="00866E3A">
        <w:rPr>
          <w:color w:val="000000" w:themeColor="text1"/>
        </w:rPr>
        <w:t>A-</w:t>
      </w:r>
      <w:r w:rsidRPr="00866E3A">
        <w:rPr>
          <w:color w:val="000000" w:themeColor="text1"/>
        </w:rPr>
        <w:tab/>
        <w:t>92-90</w:t>
      </w:r>
      <w:r w:rsidR="00D92DB5" w:rsidRPr="00866E3A">
        <w:rPr>
          <w:color w:val="000000" w:themeColor="text1"/>
        </w:rPr>
        <w:t xml:space="preserve"> </w:t>
      </w:r>
    </w:p>
    <w:p w14:paraId="30938504" w14:textId="77777777" w:rsidR="00D92DB5" w:rsidRPr="00866E3A" w:rsidRDefault="00F27FA6" w:rsidP="00F27FA6">
      <w:pPr>
        <w:rPr>
          <w:color w:val="000000" w:themeColor="text1"/>
        </w:rPr>
      </w:pPr>
      <w:r w:rsidRPr="00866E3A">
        <w:rPr>
          <w:color w:val="000000" w:themeColor="text1"/>
        </w:rPr>
        <w:t>B+</w:t>
      </w:r>
      <w:r w:rsidRPr="00866E3A">
        <w:rPr>
          <w:color w:val="000000" w:themeColor="text1"/>
        </w:rPr>
        <w:tab/>
        <w:t>89-87</w:t>
      </w:r>
      <w:r w:rsidR="00D92DB5" w:rsidRPr="00866E3A">
        <w:rPr>
          <w:color w:val="000000" w:themeColor="text1"/>
        </w:rPr>
        <w:t xml:space="preserve"> </w:t>
      </w:r>
    </w:p>
    <w:p w14:paraId="621C123F" w14:textId="01518CCF" w:rsidR="00F27FA6" w:rsidRPr="00866E3A" w:rsidRDefault="00F27FA6" w:rsidP="00F27FA6">
      <w:pPr>
        <w:rPr>
          <w:color w:val="000000" w:themeColor="text1"/>
        </w:rPr>
      </w:pPr>
      <w:r w:rsidRPr="00866E3A">
        <w:rPr>
          <w:color w:val="000000" w:themeColor="text1"/>
        </w:rPr>
        <w:t>B</w:t>
      </w:r>
      <w:r w:rsidRPr="00866E3A">
        <w:rPr>
          <w:color w:val="000000" w:themeColor="text1"/>
        </w:rPr>
        <w:tab/>
        <w:t xml:space="preserve">86-83 </w:t>
      </w:r>
    </w:p>
    <w:p w14:paraId="69F4E3DC" w14:textId="77777777" w:rsidR="00F27FA6" w:rsidRPr="00866E3A" w:rsidRDefault="00F27FA6" w:rsidP="00F27FA6">
      <w:pPr>
        <w:rPr>
          <w:color w:val="000000" w:themeColor="text1"/>
        </w:rPr>
      </w:pPr>
      <w:r w:rsidRPr="00866E3A">
        <w:rPr>
          <w:color w:val="000000" w:themeColor="text1"/>
        </w:rPr>
        <w:t>B-</w:t>
      </w:r>
      <w:r w:rsidRPr="00866E3A">
        <w:rPr>
          <w:color w:val="000000" w:themeColor="text1"/>
        </w:rPr>
        <w:tab/>
        <w:t>82-80</w:t>
      </w:r>
    </w:p>
    <w:p w14:paraId="72D65B1E" w14:textId="77777777" w:rsidR="00F27FA6" w:rsidRPr="00866E3A" w:rsidRDefault="00F27FA6" w:rsidP="00F27FA6">
      <w:pPr>
        <w:rPr>
          <w:color w:val="000000" w:themeColor="text1"/>
        </w:rPr>
      </w:pPr>
      <w:r w:rsidRPr="00866E3A">
        <w:rPr>
          <w:color w:val="000000" w:themeColor="text1"/>
        </w:rPr>
        <w:t>C+</w:t>
      </w:r>
      <w:r w:rsidRPr="00866E3A">
        <w:rPr>
          <w:color w:val="000000" w:themeColor="text1"/>
        </w:rPr>
        <w:tab/>
        <w:t>79-77</w:t>
      </w:r>
    </w:p>
    <w:p w14:paraId="247272D4" w14:textId="77777777" w:rsidR="00F27FA6" w:rsidRPr="00866E3A" w:rsidRDefault="00F27FA6" w:rsidP="00F27FA6">
      <w:pPr>
        <w:rPr>
          <w:color w:val="000000" w:themeColor="text1"/>
        </w:rPr>
      </w:pPr>
      <w:r w:rsidRPr="00866E3A">
        <w:rPr>
          <w:color w:val="000000" w:themeColor="text1"/>
        </w:rPr>
        <w:t>C</w:t>
      </w:r>
      <w:r w:rsidRPr="00866E3A">
        <w:rPr>
          <w:color w:val="000000" w:themeColor="text1"/>
        </w:rPr>
        <w:tab/>
        <w:t>76-73%</w:t>
      </w:r>
    </w:p>
    <w:p w14:paraId="55ABFC44" w14:textId="77777777" w:rsidR="00F27FA6" w:rsidRPr="00866E3A" w:rsidRDefault="00F27FA6" w:rsidP="00F27FA6">
      <w:pPr>
        <w:rPr>
          <w:color w:val="000000" w:themeColor="text1"/>
        </w:rPr>
      </w:pPr>
      <w:r w:rsidRPr="00866E3A">
        <w:rPr>
          <w:color w:val="000000" w:themeColor="text1"/>
        </w:rPr>
        <w:t>C-</w:t>
      </w:r>
      <w:r w:rsidRPr="00866E3A">
        <w:rPr>
          <w:color w:val="000000" w:themeColor="text1"/>
        </w:rPr>
        <w:tab/>
        <w:t>72-70</w:t>
      </w:r>
    </w:p>
    <w:p w14:paraId="41F9A0F5" w14:textId="77777777" w:rsidR="00F27FA6" w:rsidRPr="00866E3A" w:rsidRDefault="00F27FA6" w:rsidP="00F27FA6">
      <w:pPr>
        <w:rPr>
          <w:color w:val="000000" w:themeColor="text1"/>
        </w:rPr>
      </w:pPr>
      <w:r w:rsidRPr="00866E3A">
        <w:rPr>
          <w:color w:val="000000" w:themeColor="text1"/>
        </w:rPr>
        <w:t>D+</w:t>
      </w:r>
      <w:r w:rsidRPr="00866E3A">
        <w:rPr>
          <w:color w:val="000000" w:themeColor="text1"/>
        </w:rPr>
        <w:tab/>
        <w:t>69-67</w:t>
      </w:r>
    </w:p>
    <w:p w14:paraId="20A0B232" w14:textId="77777777" w:rsidR="00F27FA6" w:rsidRPr="00866E3A" w:rsidRDefault="00F27FA6" w:rsidP="00F27FA6">
      <w:pPr>
        <w:rPr>
          <w:color w:val="000000" w:themeColor="text1"/>
        </w:rPr>
      </w:pPr>
      <w:r w:rsidRPr="00866E3A">
        <w:rPr>
          <w:color w:val="000000" w:themeColor="text1"/>
        </w:rPr>
        <w:t>D</w:t>
      </w:r>
      <w:r w:rsidRPr="00866E3A">
        <w:rPr>
          <w:color w:val="000000" w:themeColor="text1"/>
        </w:rPr>
        <w:tab/>
        <w:t>66-63</w:t>
      </w:r>
    </w:p>
    <w:p w14:paraId="4FE0DDD0" w14:textId="77777777" w:rsidR="00F27FA6" w:rsidRPr="00866E3A" w:rsidRDefault="00F27FA6" w:rsidP="00F27FA6">
      <w:pPr>
        <w:rPr>
          <w:color w:val="000000" w:themeColor="text1"/>
        </w:rPr>
      </w:pPr>
      <w:r w:rsidRPr="00866E3A">
        <w:rPr>
          <w:color w:val="000000" w:themeColor="text1"/>
        </w:rPr>
        <w:t>D-</w:t>
      </w:r>
      <w:r w:rsidRPr="00866E3A">
        <w:rPr>
          <w:color w:val="000000" w:themeColor="text1"/>
        </w:rPr>
        <w:tab/>
        <w:t>62-60</w:t>
      </w:r>
    </w:p>
    <w:p w14:paraId="6107E8CA" w14:textId="77777777" w:rsidR="00F27FA6" w:rsidRPr="00866E3A" w:rsidRDefault="00F27FA6" w:rsidP="00F27FA6">
      <w:pPr>
        <w:rPr>
          <w:color w:val="000000" w:themeColor="text1"/>
        </w:rPr>
      </w:pPr>
      <w:r w:rsidRPr="00866E3A">
        <w:rPr>
          <w:color w:val="000000" w:themeColor="text1"/>
        </w:rPr>
        <w:t>F</w:t>
      </w:r>
      <w:r w:rsidRPr="00866E3A">
        <w:rPr>
          <w:color w:val="000000" w:themeColor="text1"/>
        </w:rPr>
        <w:tab/>
        <w:t>59-0%</w:t>
      </w:r>
    </w:p>
    <w:p w14:paraId="2662BD8D" w14:textId="77777777" w:rsidR="00D92DB5" w:rsidRPr="00866E3A" w:rsidRDefault="00D92DB5" w:rsidP="00F27FA6">
      <w:pPr>
        <w:rPr>
          <w:color w:val="000000" w:themeColor="text1"/>
        </w:rPr>
        <w:sectPr w:rsidR="00D92DB5" w:rsidRPr="00866E3A" w:rsidSect="0018772D">
          <w:type w:val="continuous"/>
          <w:pgSz w:w="12240" w:h="15840"/>
          <w:pgMar w:top="720" w:right="720" w:bottom="720" w:left="720" w:header="1440" w:footer="1440" w:gutter="0"/>
          <w:cols w:num="2" w:space="720"/>
          <w:noEndnote/>
        </w:sectPr>
      </w:pPr>
    </w:p>
    <w:p w14:paraId="0D6359EB" w14:textId="77777777" w:rsidR="00D92DB5" w:rsidRPr="00866E3A" w:rsidRDefault="00D92DB5" w:rsidP="00F27FA6">
      <w:pPr>
        <w:rPr>
          <w:color w:val="000000" w:themeColor="text1"/>
        </w:rPr>
      </w:pPr>
    </w:p>
    <w:p w14:paraId="377D4924" w14:textId="77777777" w:rsidR="00D92DB5" w:rsidRPr="00866E3A" w:rsidRDefault="00D92DB5" w:rsidP="00D92DB5">
      <w:pPr>
        <w:tabs>
          <w:tab w:val="left" w:pos="-720"/>
        </w:tabs>
        <w:suppressAutoHyphens/>
        <w:rPr>
          <w:b/>
          <w:color w:val="000000" w:themeColor="text1"/>
          <w:spacing w:val="-3"/>
        </w:rPr>
      </w:pPr>
      <w:r w:rsidRPr="00866E3A">
        <w:rPr>
          <w:b/>
          <w:color w:val="000000" w:themeColor="text1"/>
          <w:spacing w:val="-3"/>
        </w:rPr>
        <w:t xml:space="preserve">Required books and readings (available as </w:t>
      </w:r>
      <w:proofErr w:type="spellStart"/>
      <w:r w:rsidRPr="00866E3A">
        <w:rPr>
          <w:b/>
          <w:color w:val="000000" w:themeColor="text1"/>
          <w:spacing w:val="-3"/>
        </w:rPr>
        <w:t>Ebooks</w:t>
      </w:r>
      <w:proofErr w:type="spellEnd"/>
      <w:r w:rsidRPr="00866E3A">
        <w:rPr>
          <w:b/>
          <w:color w:val="000000" w:themeColor="text1"/>
          <w:spacing w:val="-3"/>
        </w:rPr>
        <w:t xml:space="preserve"> through the Valley Library)</w:t>
      </w:r>
    </w:p>
    <w:p w14:paraId="5C6BA977" w14:textId="77777777" w:rsidR="00D92DB5" w:rsidRPr="00866E3A" w:rsidRDefault="00D92DB5" w:rsidP="00D92DB5">
      <w:pPr>
        <w:tabs>
          <w:tab w:val="left" w:pos="-720"/>
        </w:tabs>
        <w:suppressAutoHyphens/>
        <w:rPr>
          <w:b/>
          <w:color w:val="000000" w:themeColor="text1"/>
          <w:spacing w:val="-3"/>
        </w:rPr>
      </w:pPr>
    </w:p>
    <w:p w14:paraId="24691010" w14:textId="77777777" w:rsidR="009166CA" w:rsidRPr="00866E3A" w:rsidRDefault="009166CA" w:rsidP="009166CA">
      <w:pPr>
        <w:numPr>
          <w:ilvl w:val="0"/>
          <w:numId w:val="16"/>
        </w:numPr>
        <w:tabs>
          <w:tab w:val="left" w:pos="-720"/>
        </w:tabs>
        <w:suppressAutoHyphens/>
        <w:rPr>
          <w:color w:val="000000" w:themeColor="text1"/>
          <w:spacing w:val="-3"/>
        </w:rPr>
      </w:pPr>
      <w:r w:rsidRPr="00866E3A">
        <w:rPr>
          <w:color w:val="000000" w:themeColor="text1"/>
        </w:rPr>
        <w:t xml:space="preserve">Acitelli, Tom. </w:t>
      </w:r>
      <w:hyperlink r:id="rId6" w:history="1">
        <w:r w:rsidRPr="00866E3A">
          <w:rPr>
            <w:rStyle w:val="Hyperlink"/>
            <w:rFonts w:eastAsia="MS Mincho"/>
            <w:i/>
            <w:color w:val="000000" w:themeColor="text1"/>
          </w:rPr>
          <w:t>The Audacity of Hops</w:t>
        </w:r>
      </w:hyperlink>
      <w:r w:rsidRPr="00866E3A">
        <w:rPr>
          <w:i/>
          <w:color w:val="000000" w:themeColor="text1"/>
        </w:rPr>
        <w:t>. The History of America’s Craft Beer Revolution</w:t>
      </w:r>
      <w:r w:rsidRPr="00866E3A">
        <w:rPr>
          <w:color w:val="000000" w:themeColor="text1"/>
        </w:rPr>
        <w:t>. Chicago Review Press, 2017.</w:t>
      </w:r>
    </w:p>
    <w:p w14:paraId="2A52DBFC" w14:textId="77777777" w:rsidR="00D92DB5" w:rsidRPr="00866E3A" w:rsidRDefault="00D92DB5" w:rsidP="00D92DB5">
      <w:pPr>
        <w:numPr>
          <w:ilvl w:val="0"/>
          <w:numId w:val="16"/>
        </w:numPr>
        <w:tabs>
          <w:tab w:val="left" w:pos="-720"/>
        </w:tabs>
        <w:suppressAutoHyphens/>
        <w:rPr>
          <w:color w:val="000000" w:themeColor="text1"/>
          <w:spacing w:val="-3"/>
        </w:rPr>
      </w:pPr>
      <w:bookmarkStart w:id="2" w:name="_Hlk162431524"/>
      <w:r w:rsidRPr="00866E3A">
        <w:rPr>
          <w:color w:val="000000" w:themeColor="text1"/>
        </w:rPr>
        <w:t xml:space="preserve">Bennett, Judith. </w:t>
      </w:r>
      <w:hyperlink r:id="rId7" w:history="1">
        <w:r w:rsidRPr="00866E3A">
          <w:rPr>
            <w:rStyle w:val="Hyperlink"/>
            <w:rFonts w:eastAsia="MS Mincho"/>
            <w:i/>
            <w:iCs/>
            <w:color w:val="000000" w:themeColor="text1"/>
          </w:rPr>
          <w:t>Ale, Beer, and Brewsters in England</w:t>
        </w:r>
      </w:hyperlink>
      <w:r w:rsidRPr="00866E3A">
        <w:rPr>
          <w:i/>
          <w:iCs/>
          <w:color w:val="000000" w:themeColor="text1"/>
        </w:rPr>
        <w:t xml:space="preserve">: women’s work in a changing world, 1300-1600. </w:t>
      </w:r>
      <w:r w:rsidRPr="00866E3A">
        <w:rPr>
          <w:iCs/>
          <w:color w:val="000000" w:themeColor="text1"/>
        </w:rPr>
        <w:t>New York: Oxford University Press, 1996.</w:t>
      </w:r>
    </w:p>
    <w:bookmarkEnd w:id="2"/>
    <w:p w14:paraId="6347C5EF" w14:textId="39611598" w:rsidR="00866E3A" w:rsidRPr="00866E3A" w:rsidRDefault="00866E3A" w:rsidP="00866E3A">
      <w:pPr>
        <w:pStyle w:val="ListParagraph"/>
        <w:numPr>
          <w:ilvl w:val="0"/>
          <w:numId w:val="16"/>
        </w:numPr>
        <w:rPr>
          <w:rFonts w:ascii="Times New Roman" w:hAnsi="Times New Roman" w:cs="Times New Roman"/>
          <w:color w:val="000000" w:themeColor="text1"/>
          <w:sz w:val="24"/>
          <w:szCs w:val="24"/>
        </w:rPr>
      </w:pPr>
      <w:r w:rsidRPr="00866E3A">
        <w:rPr>
          <w:rFonts w:ascii="Times New Roman" w:hAnsi="Times New Roman" w:cs="Times New Roman"/>
          <w:color w:val="000000" w:themeColor="text1"/>
          <w:sz w:val="24"/>
          <w:szCs w:val="24"/>
        </w:rPr>
        <w:t xml:space="preserve">Casey, Gregory Paul. </w:t>
      </w:r>
      <w:hyperlink r:id="rId8" w:history="1">
        <w:r w:rsidRPr="00866E3A">
          <w:rPr>
            <w:rStyle w:val="Hyperlink"/>
            <w:rFonts w:ascii="Times New Roman" w:hAnsi="Times New Roman" w:cs="Times New Roman"/>
            <w:color w:val="000000" w:themeColor="text1"/>
            <w:sz w:val="24"/>
            <w:szCs w:val="24"/>
          </w:rPr>
          <w:t>American Beer (1941–1948): Years of Myths, War, and Famine</w:t>
        </w:r>
      </w:hyperlink>
      <w:r w:rsidRPr="00866E3A">
        <w:rPr>
          <w:rFonts w:ascii="Times New Roman" w:hAnsi="Times New Roman" w:cs="Times New Roman"/>
          <w:color w:val="000000" w:themeColor="text1"/>
          <w:sz w:val="24"/>
          <w:szCs w:val="24"/>
        </w:rPr>
        <w:t xml:space="preserve">. </w:t>
      </w:r>
      <w:r w:rsidRPr="00866E3A">
        <w:rPr>
          <w:rFonts w:ascii="Times New Roman" w:hAnsi="Times New Roman" w:cs="Times New Roman"/>
          <w:i/>
          <w:iCs/>
          <w:color w:val="000000" w:themeColor="text1"/>
          <w:sz w:val="24"/>
          <w:szCs w:val="24"/>
        </w:rPr>
        <w:t>MBAA TQ</w:t>
      </w:r>
      <w:r w:rsidRPr="00866E3A">
        <w:rPr>
          <w:rFonts w:ascii="Times New Roman" w:hAnsi="Times New Roman" w:cs="Times New Roman"/>
          <w:color w:val="000000" w:themeColor="text1"/>
          <w:sz w:val="24"/>
          <w:szCs w:val="24"/>
        </w:rPr>
        <w:t>, 2021.</w:t>
      </w:r>
    </w:p>
    <w:p w14:paraId="47CE0F9D" w14:textId="64F532E2" w:rsidR="00D92DB5" w:rsidRPr="00866E3A" w:rsidRDefault="00D92DB5" w:rsidP="00D92DB5">
      <w:pPr>
        <w:numPr>
          <w:ilvl w:val="0"/>
          <w:numId w:val="16"/>
        </w:numPr>
        <w:tabs>
          <w:tab w:val="left" w:pos="-720"/>
        </w:tabs>
        <w:suppressAutoHyphens/>
        <w:rPr>
          <w:color w:val="000000" w:themeColor="text1"/>
          <w:spacing w:val="-3"/>
        </w:rPr>
      </w:pPr>
      <w:r w:rsidRPr="00866E3A">
        <w:rPr>
          <w:color w:val="000000" w:themeColor="text1"/>
          <w:shd w:val="clear" w:color="auto" w:fill="FFFFFF"/>
        </w:rPr>
        <w:t xml:space="preserve">Hales, Steven D. “Mill v. Miller, or Higher and Lower Pleasures" in Hales, Steven D. </w:t>
      </w:r>
      <w:r w:rsidRPr="00866E3A">
        <w:rPr>
          <w:i/>
          <w:iCs/>
          <w:color w:val="000000" w:themeColor="text1"/>
          <w:shd w:val="clear" w:color="auto" w:fill="FFFFFF"/>
        </w:rPr>
        <w:t>Beer &amp; Philosophy: The Unexamined Beer Isn't Worth Drinking</w:t>
      </w:r>
      <w:r w:rsidRPr="00866E3A">
        <w:rPr>
          <w:color w:val="000000" w:themeColor="text1"/>
        </w:rPr>
        <w:t>. Wiley-Blackwell, 2007.</w:t>
      </w:r>
    </w:p>
    <w:p w14:paraId="07335055" w14:textId="7CD22C57" w:rsidR="00F121B1" w:rsidRPr="00866E3A" w:rsidRDefault="00002B00" w:rsidP="00D92DB5">
      <w:pPr>
        <w:numPr>
          <w:ilvl w:val="0"/>
          <w:numId w:val="16"/>
        </w:numPr>
        <w:tabs>
          <w:tab w:val="left" w:pos="-720"/>
        </w:tabs>
        <w:suppressAutoHyphens/>
        <w:rPr>
          <w:color w:val="000000" w:themeColor="text1"/>
          <w:spacing w:val="-3"/>
        </w:rPr>
      </w:pPr>
      <w:bookmarkStart w:id="3" w:name="_Hlk162407780"/>
      <w:r w:rsidRPr="00866E3A">
        <w:rPr>
          <w:color w:val="000000" w:themeColor="text1"/>
        </w:rPr>
        <w:t>Peter A. Kopp, "</w:t>
      </w:r>
      <w:hyperlink r:id="rId9" w:history="1">
        <w:r w:rsidRPr="00866E3A">
          <w:rPr>
            <w:rStyle w:val="Hyperlink"/>
            <w:color w:val="000000" w:themeColor="text1"/>
          </w:rPr>
          <w:t>The Global Hop: An Agricultural Overview of the Brewer’s Gold</w:t>
        </w:r>
      </w:hyperlink>
      <w:r w:rsidRPr="00866E3A">
        <w:rPr>
          <w:color w:val="000000" w:themeColor="text1"/>
        </w:rPr>
        <w:t xml:space="preserve">" in </w:t>
      </w:r>
      <w:r w:rsidRPr="00866E3A">
        <w:rPr>
          <w:i/>
          <w:iCs/>
          <w:color w:val="000000" w:themeColor="text1"/>
          <w:shd w:val="clear" w:color="auto" w:fill="FFFFFF"/>
        </w:rPr>
        <w:t>The geography of beer: Regions, environment, and societies</w:t>
      </w:r>
      <w:r w:rsidRPr="00866E3A">
        <w:rPr>
          <w:color w:val="000000" w:themeColor="text1"/>
          <w:shd w:val="clear" w:color="auto" w:fill="FFFFFF"/>
        </w:rPr>
        <w:t>, 2014.</w:t>
      </w:r>
    </w:p>
    <w:p w14:paraId="10B8A798" w14:textId="3150E378" w:rsidR="00D92DB5" w:rsidRPr="00866E3A" w:rsidRDefault="00D92DB5" w:rsidP="00D92DB5">
      <w:pPr>
        <w:numPr>
          <w:ilvl w:val="0"/>
          <w:numId w:val="16"/>
        </w:numPr>
        <w:tabs>
          <w:tab w:val="left" w:pos="-720"/>
        </w:tabs>
        <w:suppressAutoHyphens/>
        <w:rPr>
          <w:color w:val="000000" w:themeColor="text1"/>
          <w:spacing w:val="-3"/>
        </w:rPr>
      </w:pPr>
      <w:bookmarkStart w:id="4" w:name="_Hlk162561221"/>
      <w:bookmarkStart w:id="5" w:name="_Hlk162560914"/>
      <w:bookmarkEnd w:id="3"/>
      <w:r w:rsidRPr="00866E3A">
        <w:rPr>
          <w:color w:val="000000" w:themeColor="text1"/>
        </w:rPr>
        <w:t xml:space="preserve">Olge, Maureen. </w:t>
      </w:r>
      <w:hyperlink r:id="rId10" w:history="1">
        <w:r w:rsidRPr="00866E3A">
          <w:rPr>
            <w:rStyle w:val="Hyperlink"/>
            <w:rFonts w:eastAsia="MS Mincho"/>
            <w:i/>
            <w:iCs/>
            <w:color w:val="000000" w:themeColor="text1"/>
          </w:rPr>
          <w:t>Ambitious Brew</w:t>
        </w:r>
      </w:hyperlink>
      <w:r w:rsidRPr="00866E3A">
        <w:rPr>
          <w:i/>
          <w:iCs/>
          <w:color w:val="000000" w:themeColor="text1"/>
        </w:rPr>
        <w:t>: The Story of American Beer</w:t>
      </w:r>
      <w:r w:rsidRPr="00866E3A">
        <w:rPr>
          <w:iCs/>
          <w:color w:val="000000" w:themeColor="text1"/>
        </w:rPr>
        <w:t>. Blue Willow Books, 2</w:t>
      </w:r>
      <w:r w:rsidRPr="00866E3A">
        <w:rPr>
          <w:color w:val="000000" w:themeColor="text1"/>
        </w:rPr>
        <w:t>019</w:t>
      </w:r>
      <w:bookmarkEnd w:id="4"/>
      <w:r w:rsidRPr="00866E3A">
        <w:rPr>
          <w:color w:val="000000" w:themeColor="text1"/>
        </w:rPr>
        <w:t xml:space="preserve">. </w:t>
      </w:r>
    </w:p>
    <w:bookmarkEnd w:id="5"/>
    <w:p w14:paraId="170223AD" w14:textId="702F4BDE" w:rsidR="00D92DB5" w:rsidRPr="00866E3A" w:rsidRDefault="00D92DB5" w:rsidP="00D92DB5">
      <w:pPr>
        <w:numPr>
          <w:ilvl w:val="0"/>
          <w:numId w:val="16"/>
        </w:numPr>
        <w:tabs>
          <w:tab w:val="left" w:pos="-720"/>
        </w:tabs>
        <w:suppressAutoHyphens/>
        <w:rPr>
          <w:color w:val="000000" w:themeColor="text1"/>
          <w:spacing w:val="-3"/>
        </w:rPr>
      </w:pPr>
      <w:r w:rsidRPr="00866E3A">
        <w:rPr>
          <w:rFonts w:eastAsia="Calibri"/>
          <w:color w:val="000000" w:themeColor="text1"/>
          <w:spacing w:val="-3"/>
        </w:rPr>
        <w:t>Stange, Tom</w:t>
      </w:r>
      <w:r w:rsidRPr="00866E3A">
        <w:rPr>
          <w:color w:val="000000" w:themeColor="text1"/>
          <w:spacing w:val="-3"/>
        </w:rPr>
        <w:t xml:space="preserve">. </w:t>
      </w:r>
      <w:hyperlink r:id="rId11" w:history="1">
        <w:r w:rsidRPr="00866E3A">
          <w:rPr>
            <w:rStyle w:val="Hyperlink"/>
            <w:rFonts w:eastAsia="MS Mincho"/>
            <w:i/>
            <w:color w:val="000000" w:themeColor="text1"/>
            <w:spacing w:val="-3"/>
          </w:rPr>
          <w:t>A History of the World in 6 Glasses</w:t>
        </w:r>
      </w:hyperlink>
      <w:r w:rsidRPr="00866E3A">
        <w:rPr>
          <w:color w:val="000000" w:themeColor="text1"/>
          <w:spacing w:val="-3"/>
        </w:rPr>
        <w:t>. Bloomsbury Publishing, 2006. [</w:t>
      </w:r>
      <w:r w:rsidRPr="00866E3A">
        <w:rPr>
          <w:rFonts w:eastAsia="Calibri"/>
          <w:color w:val="000000" w:themeColor="text1"/>
          <w:spacing w:val="-3"/>
        </w:rPr>
        <w:t xml:space="preserve">Chapters </w:t>
      </w:r>
      <w:r w:rsidR="00B3373D" w:rsidRPr="00866E3A">
        <w:rPr>
          <w:rFonts w:eastAsia="Calibri"/>
          <w:color w:val="000000" w:themeColor="text1"/>
          <w:spacing w:val="-3"/>
        </w:rPr>
        <w:t>1</w:t>
      </w:r>
      <w:r w:rsidRPr="00866E3A">
        <w:rPr>
          <w:rFonts w:eastAsia="Calibri"/>
          <w:color w:val="000000" w:themeColor="text1"/>
          <w:spacing w:val="-3"/>
        </w:rPr>
        <w:t xml:space="preserve"> &amp; </w:t>
      </w:r>
      <w:r w:rsidR="00B3373D" w:rsidRPr="00866E3A">
        <w:rPr>
          <w:rFonts w:eastAsia="Calibri"/>
          <w:color w:val="000000" w:themeColor="text1"/>
          <w:spacing w:val="-3"/>
        </w:rPr>
        <w:t>2</w:t>
      </w:r>
      <w:r w:rsidRPr="00866E3A">
        <w:rPr>
          <w:rFonts w:eastAsia="Calibri"/>
          <w:color w:val="000000" w:themeColor="text1"/>
          <w:spacing w:val="-3"/>
        </w:rPr>
        <w:t>]</w:t>
      </w:r>
    </w:p>
    <w:p w14:paraId="00AA5081" w14:textId="77777777" w:rsidR="00D92DB5" w:rsidRPr="00866E3A" w:rsidRDefault="00D92DB5" w:rsidP="00F27FA6">
      <w:pPr>
        <w:rPr>
          <w:color w:val="000000" w:themeColor="text1"/>
        </w:rPr>
        <w:sectPr w:rsidR="00D92DB5" w:rsidRPr="00866E3A" w:rsidSect="0018772D">
          <w:type w:val="continuous"/>
          <w:pgSz w:w="12240" w:h="15840"/>
          <w:pgMar w:top="720" w:right="720" w:bottom="720" w:left="720" w:header="1440" w:footer="1440" w:gutter="0"/>
          <w:cols w:space="720"/>
          <w:noEndnote/>
        </w:sectPr>
      </w:pPr>
    </w:p>
    <w:p w14:paraId="18C55C4E" w14:textId="77777777" w:rsidR="00D92DB5" w:rsidRPr="00866E3A" w:rsidRDefault="00D92DB5" w:rsidP="00F27FA6">
      <w:pPr>
        <w:pStyle w:val="Heading1"/>
        <w:spacing w:line="240" w:lineRule="auto"/>
        <w:rPr>
          <w:rFonts w:ascii="Times New Roman" w:hAnsi="Times New Roman" w:cs="Times New Roman"/>
          <w:color w:val="000000" w:themeColor="text1"/>
        </w:rPr>
        <w:sectPr w:rsidR="00D92DB5" w:rsidRPr="00866E3A" w:rsidSect="0018772D">
          <w:pgSz w:w="12240" w:h="15840"/>
          <w:pgMar w:top="720" w:right="720" w:bottom="720" w:left="720" w:header="1440" w:footer="1440" w:gutter="0"/>
          <w:cols w:space="720"/>
          <w:noEndnote/>
          <w:docGrid w:linePitch="326"/>
        </w:sectPr>
      </w:pPr>
    </w:p>
    <w:p w14:paraId="28FABBB0" w14:textId="77777777" w:rsidR="00F27FA6" w:rsidRPr="00866E3A" w:rsidRDefault="00F27FA6" w:rsidP="00F27FA6">
      <w:pPr>
        <w:pStyle w:val="Heading1"/>
        <w:spacing w:line="240" w:lineRule="auto"/>
        <w:rPr>
          <w:rFonts w:ascii="Times New Roman" w:hAnsi="Times New Roman" w:cs="Times New Roman"/>
          <w:color w:val="000000" w:themeColor="text1"/>
        </w:rPr>
      </w:pPr>
      <w:r w:rsidRPr="00866E3A">
        <w:rPr>
          <w:rFonts w:ascii="Times New Roman" w:hAnsi="Times New Roman" w:cs="Times New Roman"/>
          <w:color w:val="000000" w:themeColor="text1"/>
        </w:rPr>
        <w:t>Course Content</w:t>
      </w:r>
    </w:p>
    <w:p w14:paraId="35FF0CCB" w14:textId="77777777" w:rsidR="00F27FA6" w:rsidRPr="00866E3A" w:rsidRDefault="00F27FA6" w:rsidP="00F27FA6">
      <w:pPr>
        <w:rPr>
          <w:color w:val="000000" w:themeColor="text1"/>
        </w:rPr>
      </w:pPr>
    </w:p>
    <w:tbl>
      <w:tblPr>
        <w:tblW w:w="998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134"/>
        <w:gridCol w:w="4819"/>
        <w:gridCol w:w="3186"/>
      </w:tblGrid>
      <w:tr w:rsidR="00866E3A" w:rsidRPr="00866E3A" w14:paraId="1B3C63C9" w14:textId="77777777" w:rsidTr="004C5DBE">
        <w:trPr>
          <w:trHeight w:val="150"/>
          <w:tblHeader/>
        </w:trPr>
        <w:tc>
          <w:tcPr>
            <w:tcW w:w="846" w:type="dxa"/>
            <w:shd w:val="clear" w:color="auto" w:fill="auto"/>
          </w:tcPr>
          <w:p w14:paraId="149A8C45" w14:textId="77777777" w:rsidR="00F27FA6" w:rsidRPr="00866E3A" w:rsidRDefault="00F27FA6" w:rsidP="004C5DBE">
            <w:pPr>
              <w:rPr>
                <w:rFonts w:eastAsia="Calibri"/>
                <w:b/>
                <w:bCs/>
                <w:color w:val="000000" w:themeColor="text1"/>
              </w:rPr>
            </w:pPr>
            <w:r w:rsidRPr="00866E3A">
              <w:rPr>
                <w:rFonts w:eastAsia="Calibri"/>
                <w:b/>
                <w:bCs/>
                <w:color w:val="000000" w:themeColor="text1"/>
              </w:rPr>
              <w:t>Week</w:t>
            </w:r>
          </w:p>
        </w:tc>
        <w:tc>
          <w:tcPr>
            <w:tcW w:w="1134" w:type="dxa"/>
            <w:shd w:val="clear" w:color="auto" w:fill="auto"/>
          </w:tcPr>
          <w:p w14:paraId="0803FE00" w14:textId="77777777" w:rsidR="00F27FA6" w:rsidRPr="00866E3A" w:rsidRDefault="00F27FA6" w:rsidP="004C5DBE">
            <w:pPr>
              <w:rPr>
                <w:rFonts w:eastAsia="Calibri"/>
                <w:b/>
                <w:bCs/>
                <w:color w:val="000000" w:themeColor="text1"/>
              </w:rPr>
            </w:pPr>
            <w:r w:rsidRPr="00866E3A">
              <w:rPr>
                <w:rFonts w:eastAsia="Calibri"/>
                <w:b/>
                <w:bCs/>
                <w:color w:val="000000" w:themeColor="text1"/>
              </w:rPr>
              <w:t>Class</w:t>
            </w:r>
          </w:p>
        </w:tc>
        <w:tc>
          <w:tcPr>
            <w:tcW w:w="4819" w:type="dxa"/>
            <w:shd w:val="clear" w:color="auto" w:fill="auto"/>
          </w:tcPr>
          <w:p w14:paraId="1C33EBB1" w14:textId="77777777" w:rsidR="00F27FA6" w:rsidRPr="00866E3A" w:rsidRDefault="00F27FA6" w:rsidP="004C5DBE">
            <w:pPr>
              <w:rPr>
                <w:rFonts w:eastAsia="Calibri"/>
                <w:b/>
                <w:bCs/>
                <w:color w:val="000000" w:themeColor="text1"/>
              </w:rPr>
            </w:pPr>
            <w:r w:rsidRPr="00866E3A">
              <w:rPr>
                <w:rFonts w:eastAsia="Calibri"/>
                <w:b/>
                <w:bCs/>
                <w:color w:val="000000" w:themeColor="text1"/>
              </w:rPr>
              <w:t>Topic</w:t>
            </w:r>
          </w:p>
        </w:tc>
        <w:tc>
          <w:tcPr>
            <w:tcW w:w="3186" w:type="dxa"/>
            <w:shd w:val="clear" w:color="auto" w:fill="auto"/>
          </w:tcPr>
          <w:p w14:paraId="0EE5A6CB" w14:textId="77777777" w:rsidR="00F27FA6" w:rsidRPr="00866E3A" w:rsidRDefault="00F27FA6" w:rsidP="004C5DBE">
            <w:pPr>
              <w:rPr>
                <w:rFonts w:eastAsia="Calibri"/>
                <w:b/>
                <w:bCs/>
                <w:color w:val="000000" w:themeColor="text1"/>
              </w:rPr>
            </w:pPr>
            <w:r w:rsidRPr="00866E3A">
              <w:rPr>
                <w:rFonts w:eastAsia="Calibri"/>
                <w:b/>
                <w:bCs/>
                <w:color w:val="000000" w:themeColor="text1"/>
              </w:rPr>
              <w:t>Assignments</w:t>
            </w:r>
          </w:p>
        </w:tc>
      </w:tr>
      <w:tr w:rsidR="00866E3A" w:rsidRPr="00866E3A" w14:paraId="76326A73" w14:textId="77777777" w:rsidTr="004C5DBE">
        <w:tc>
          <w:tcPr>
            <w:tcW w:w="846" w:type="dxa"/>
            <w:shd w:val="clear" w:color="auto" w:fill="auto"/>
          </w:tcPr>
          <w:p w14:paraId="76CCC5AC" w14:textId="120B13AB" w:rsidR="00F27FA6" w:rsidRPr="00866E3A" w:rsidRDefault="00DC3BB5" w:rsidP="004C5DBE">
            <w:pPr>
              <w:rPr>
                <w:rFonts w:eastAsia="Calibri"/>
                <w:color w:val="000000" w:themeColor="text1"/>
              </w:rPr>
            </w:pPr>
            <w:r>
              <w:rPr>
                <w:rFonts w:eastAsia="Calibri"/>
                <w:color w:val="000000" w:themeColor="text1"/>
              </w:rPr>
              <w:t>0</w:t>
            </w:r>
          </w:p>
        </w:tc>
        <w:tc>
          <w:tcPr>
            <w:tcW w:w="1134" w:type="dxa"/>
            <w:shd w:val="clear" w:color="auto" w:fill="auto"/>
          </w:tcPr>
          <w:p w14:paraId="28C84568" w14:textId="56B5B6EE" w:rsidR="00F27FA6" w:rsidRPr="00866E3A" w:rsidRDefault="00DC3BB5" w:rsidP="004C5DBE">
            <w:pPr>
              <w:rPr>
                <w:rFonts w:eastAsia="Calibri"/>
                <w:color w:val="000000" w:themeColor="text1"/>
              </w:rPr>
            </w:pPr>
            <w:r>
              <w:rPr>
                <w:rFonts w:eastAsia="Calibri"/>
                <w:color w:val="000000" w:themeColor="text1"/>
              </w:rPr>
              <w:t>W 9/25</w:t>
            </w:r>
          </w:p>
        </w:tc>
        <w:tc>
          <w:tcPr>
            <w:tcW w:w="4819" w:type="dxa"/>
            <w:shd w:val="clear" w:color="auto" w:fill="auto"/>
          </w:tcPr>
          <w:p w14:paraId="261B6C3E" w14:textId="66D97A6E" w:rsidR="00F27FA6" w:rsidRPr="00866E3A" w:rsidRDefault="00DC3BB5" w:rsidP="004C5DBE">
            <w:pPr>
              <w:rPr>
                <w:rFonts w:eastAsia="Calibri"/>
                <w:color w:val="000000" w:themeColor="text1"/>
              </w:rPr>
            </w:pPr>
            <w:r w:rsidRPr="00866E3A">
              <w:rPr>
                <w:rFonts w:eastAsia="Calibri"/>
                <w:color w:val="000000" w:themeColor="text1"/>
              </w:rPr>
              <w:t>Introduction</w:t>
            </w:r>
          </w:p>
        </w:tc>
        <w:tc>
          <w:tcPr>
            <w:tcW w:w="3186" w:type="dxa"/>
            <w:shd w:val="clear" w:color="auto" w:fill="auto"/>
          </w:tcPr>
          <w:p w14:paraId="0514489D" w14:textId="77777777" w:rsidR="00F27FA6" w:rsidRPr="00866E3A" w:rsidRDefault="00F27FA6" w:rsidP="004C5DBE">
            <w:pPr>
              <w:rPr>
                <w:rFonts w:eastAsia="Calibri"/>
                <w:color w:val="000000" w:themeColor="text1"/>
              </w:rPr>
            </w:pPr>
          </w:p>
        </w:tc>
      </w:tr>
      <w:tr w:rsidR="00866E3A" w:rsidRPr="00866E3A" w14:paraId="2F6FA76A" w14:textId="77777777" w:rsidTr="004C5DBE">
        <w:tc>
          <w:tcPr>
            <w:tcW w:w="846" w:type="dxa"/>
            <w:vMerge w:val="restart"/>
            <w:shd w:val="clear" w:color="auto" w:fill="auto"/>
          </w:tcPr>
          <w:p w14:paraId="072ABF8F" w14:textId="77777777" w:rsidR="00F27FA6" w:rsidRPr="00866E3A" w:rsidRDefault="00F27FA6" w:rsidP="004C5DBE">
            <w:pPr>
              <w:rPr>
                <w:rFonts w:eastAsia="Calibri"/>
                <w:color w:val="000000" w:themeColor="text1"/>
              </w:rPr>
            </w:pPr>
            <w:r w:rsidRPr="00866E3A">
              <w:rPr>
                <w:rFonts w:eastAsia="Calibri"/>
                <w:color w:val="000000" w:themeColor="text1"/>
              </w:rPr>
              <w:t>1</w:t>
            </w:r>
          </w:p>
        </w:tc>
        <w:tc>
          <w:tcPr>
            <w:tcW w:w="1134" w:type="dxa"/>
            <w:shd w:val="clear" w:color="auto" w:fill="auto"/>
          </w:tcPr>
          <w:p w14:paraId="0E037525" w14:textId="2B2F7811"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9</w:t>
            </w:r>
            <w:r w:rsidR="00F27FA6" w:rsidRPr="00866E3A">
              <w:rPr>
                <w:rFonts w:eastAsia="Calibri"/>
                <w:color w:val="000000" w:themeColor="text1"/>
              </w:rPr>
              <w:t>/</w:t>
            </w:r>
            <w:r>
              <w:rPr>
                <w:rFonts w:eastAsia="Calibri"/>
                <w:color w:val="000000" w:themeColor="text1"/>
              </w:rPr>
              <w:t>30</w:t>
            </w:r>
          </w:p>
        </w:tc>
        <w:tc>
          <w:tcPr>
            <w:tcW w:w="4819" w:type="dxa"/>
            <w:shd w:val="clear" w:color="auto" w:fill="auto"/>
          </w:tcPr>
          <w:p w14:paraId="7D929DC2" w14:textId="77777777" w:rsidR="00F27FA6" w:rsidRPr="00866E3A" w:rsidRDefault="00F27FA6" w:rsidP="004C5DBE">
            <w:pPr>
              <w:rPr>
                <w:rFonts w:eastAsia="Calibri"/>
                <w:color w:val="000000" w:themeColor="text1"/>
              </w:rPr>
            </w:pPr>
            <w:r w:rsidRPr="00866E3A">
              <w:rPr>
                <w:rFonts w:eastAsia="Calibri"/>
                <w:color w:val="000000" w:themeColor="text1"/>
              </w:rPr>
              <w:t>The Brewing Process</w:t>
            </w:r>
          </w:p>
        </w:tc>
        <w:tc>
          <w:tcPr>
            <w:tcW w:w="3186" w:type="dxa"/>
            <w:shd w:val="clear" w:color="auto" w:fill="auto"/>
          </w:tcPr>
          <w:p w14:paraId="7CBB105C" w14:textId="03600C81" w:rsidR="00F27FA6" w:rsidRPr="00866E3A" w:rsidRDefault="00F27FA6" w:rsidP="004C5DBE">
            <w:pPr>
              <w:rPr>
                <w:rFonts w:eastAsia="Calibri"/>
                <w:color w:val="000000" w:themeColor="text1"/>
              </w:rPr>
            </w:pPr>
            <w:r w:rsidRPr="00866E3A">
              <w:rPr>
                <w:rFonts w:eastAsia="Calibri"/>
                <w:color w:val="000000" w:themeColor="text1"/>
              </w:rPr>
              <w:t>Read: Stange, Chapter 1</w:t>
            </w:r>
            <w:r w:rsidR="00AB1CF2" w:rsidRPr="00866E3A">
              <w:rPr>
                <w:rFonts w:eastAsia="Calibri"/>
                <w:color w:val="000000" w:themeColor="text1"/>
              </w:rPr>
              <w:t>-2</w:t>
            </w:r>
          </w:p>
        </w:tc>
      </w:tr>
      <w:tr w:rsidR="00866E3A" w:rsidRPr="00866E3A" w14:paraId="7841D216" w14:textId="77777777" w:rsidTr="004C5DBE">
        <w:tc>
          <w:tcPr>
            <w:tcW w:w="846" w:type="dxa"/>
            <w:vMerge/>
            <w:shd w:val="clear" w:color="auto" w:fill="auto"/>
          </w:tcPr>
          <w:p w14:paraId="69764913" w14:textId="77777777" w:rsidR="00F27FA6" w:rsidRPr="00866E3A" w:rsidRDefault="00F27FA6" w:rsidP="004C5DBE">
            <w:pPr>
              <w:rPr>
                <w:rFonts w:eastAsia="Calibri"/>
                <w:color w:val="000000" w:themeColor="text1"/>
              </w:rPr>
            </w:pPr>
          </w:p>
        </w:tc>
        <w:tc>
          <w:tcPr>
            <w:tcW w:w="1134" w:type="dxa"/>
            <w:shd w:val="clear" w:color="auto" w:fill="auto"/>
          </w:tcPr>
          <w:p w14:paraId="79DE4740" w14:textId="51D7498F"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Pr>
                <w:rFonts w:eastAsia="Calibri"/>
                <w:color w:val="000000" w:themeColor="text1"/>
              </w:rPr>
              <w:t>2</w:t>
            </w:r>
          </w:p>
        </w:tc>
        <w:tc>
          <w:tcPr>
            <w:tcW w:w="4819" w:type="dxa"/>
            <w:shd w:val="clear" w:color="auto" w:fill="auto"/>
          </w:tcPr>
          <w:p w14:paraId="5F604AEC" w14:textId="77777777" w:rsidR="00F27FA6" w:rsidRPr="00866E3A" w:rsidRDefault="00F27FA6" w:rsidP="004C5DBE">
            <w:pPr>
              <w:rPr>
                <w:rFonts w:eastAsia="Calibri"/>
                <w:color w:val="000000" w:themeColor="text1"/>
              </w:rPr>
            </w:pPr>
            <w:r w:rsidRPr="00866E3A">
              <w:rPr>
                <w:rFonts w:eastAsia="Calibri"/>
                <w:color w:val="000000" w:themeColor="text1"/>
              </w:rPr>
              <w:t>Beer in Ancient Mesopotamia and Egypt</w:t>
            </w:r>
          </w:p>
        </w:tc>
        <w:tc>
          <w:tcPr>
            <w:tcW w:w="3186" w:type="dxa"/>
            <w:shd w:val="clear" w:color="auto" w:fill="auto"/>
          </w:tcPr>
          <w:p w14:paraId="57627C27" w14:textId="77777777" w:rsidR="00F27FA6" w:rsidRPr="00866E3A" w:rsidRDefault="00F27FA6" w:rsidP="004C5DBE">
            <w:pPr>
              <w:rPr>
                <w:rFonts w:eastAsia="Calibri"/>
                <w:color w:val="000000" w:themeColor="text1"/>
              </w:rPr>
            </w:pPr>
            <w:r w:rsidRPr="00866E3A">
              <w:rPr>
                <w:rFonts w:eastAsia="Calibri"/>
                <w:color w:val="000000" w:themeColor="text1"/>
              </w:rPr>
              <w:t>Discussion #1</w:t>
            </w:r>
          </w:p>
        </w:tc>
      </w:tr>
      <w:tr w:rsidR="00866E3A" w:rsidRPr="00866E3A" w14:paraId="792CEED9" w14:textId="77777777" w:rsidTr="004C5DBE">
        <w:tc>
          <w:tcPr>
            <w:tcW w:w="846" w:type="dxa"/>
            <w:vMerge w:val="restart"/>
            <w:shd w:val="clear" w:color="auto" w:fill="auto"/>
          </w:tcPr>
          <w:p w14:paraId="102581BE" w14:textId="77777777" w:rsidR="00F27FA6" w:rsidRPr="00866E3A" w:rsidRDefault="00F27FA6" w:rsidP="004C5DBE">
            <w:pPr>
              <w:rPr>
                <w:rFonts w:eastAsia="Calibri"/>
                <w:color w:val="000000" w:themeColor="text1"/>
              </w:rPr>
            </w:pPr>
            <w:r w:rsidRPr="00866E3A">
              <w:rPr>
                <w:rFonts w:eastAsia="Calibri"/>
                <w:color w:val="000000" w:themeColor="text1"/>
              </w:rPr>
              <w:t>2</w:t>
            </w:r>
          </w:p>
        </w:tc>
        <w:tc>
          <w:tcPr>
            <w:tcW w:w="1134" w:type="dxa"/>
            <w:shd w:val="clear" w:color="auto" w:fill="auto"/>
          </w:tcPr>
          <w:p w14:paraId="09EF114C" w14:textId="4BF8BF76"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Pr>
                <w:rFonts w:eastAsia="Calibri"/>
                <w:color w:val="000000" w:themeColor="text1"/>
              </w:rPr>
              <w:t>7</w:t>
            </w:r>
          </w:p>
        </w:tc>
        <w:tc>
          <w:tcPr>
            <w:tcW w:w="4819" w:type="dxa"/>
            <w:shd w:val="clear" w:color="auto" w:fill="auto"/>
          </w:tcPr>
          <w:p w14:paraId="008A651F" w14:textId="77777777" w:rsidR="00F27FA6" w:rsidRPr="00866E3A" w:rsidRDefault="00F27FA6" w:rsidP="004C5DBE">
            <w:pPr>
              <w:rPr>
                <w:rFonts w:eastAsia="Calibri"/>
                <w:color w:val="000000" w:themeColor="text1"/>
              </w:rPr>
            </w:pPr>
            <w:r w:rsidRPr="00866E3A">
              <w:rPr>
                <w:rFonts w:eastAsia="Calibri"/>
                <w:color w:val="000000" w:themeColor="text1"/>
              </w:rPr>
              <w:t>Hops and Beer in Medieval Times</w:t>
            </w:r>
          </w:p>
          <w:p w14:paraId="7FA18700" w14:textId="39523F70" w:rsidR="000614E0" w:rsidRPr="00866E3A" w:rsidRDefault="000614E0" w:rsidP="004C5DBE">
            <w:pPr>
              <w:rPr>
                <w:rFonts w:eastAsia="Calibri"/>
                <w:color w:val="000000" w:themeColor="text1"/>
              </w:rPr>
            </w:pPr>
          </w:p>
        </w:tc>
        <w:tc>
          <w:tcPr>
            <w:tcW w:w="3186" w:type="dxa"/>
            <w:shd w:val="clear" w:color="auto" w:fill="auto"/>
          </w:tcPr>
          <w:p w14:paraId="0AA50E94" w14:textId="16CC54FB" w:rsidR="00F27FA6" w:rsidRPr="00866E3A" w:rsidRDefault="00F27FA6" w:rsidP="004C5DBE">
            <w:pPr>
              <w:rPr>
                <w:rFonts w:eastAsia="Calibri"/>
                <w:b/>
                <w:bCs/>
                <w:color w:val="000000" w:themeColor="text1"/>
              </w:rPr>
            </w:pPr>
          </w:p>
        </w:tc>
      </w:tr>
      <w:tr w:rsidR="00866E3A" w:rsidRPr="00866E3A" w14:paraId="197D2ABE" w14:textId="77777777" w:rsidTr="004C5DBE">
        <w:trPr>
          <w:trHeight w:val="602"/>
        </w:trPr>
        <w:tc>
          <w:tcPr>
            <w:tcW w:w="846" w:type="dxa"/>
            <w:vMerge/>
            <w:shd w:val="clear" w:color="auto" w:fill="auto"/>
          </w:tcPr>
          <w:p w14:paraId="4BD3E5AE" w14:textId="77777777" w:rsidR="00F27FA6" w:rsidRPr="00866E3A" w:rsidRDefault="00F27FA6" w:rsidP="004C5DBE">
            <w:pPr>
              <w:rPr>
                <w:rFonts w:eastAsia="Calibri"/>
                <w:color w:val="000000" w:themeColor="text1"/>
              </w:rPr>
            </w:pPr>
          </w:p>
        </w:tc>
        <w:tc>
          <w:tcPr>
            <w:tcW w:w="1134" w:type="dxa"/>
            <w:shd w:val="clear" w:color="auto" w:fill="auto"/>
          </w:tcPr>
          <w:p w14:paraId="1B1F1EF4" w14:textId="4DE657EA"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Pr>
                <w:rFonts w:eastAsia="Calibri"/>
                <w:color w:val="000000" w:themeColor="text1"/>
              </w:rPr>
              <w:t>9</w:t>
            </w:r>
          </w:p>
        </w:tc>
        <w:tc>
          <w:tcPr>
            <w:tcW w:w="4819" w:type="dxa"/>
            <w:shd w:val="clear" w:color="auto" w:fill="auto"/>
          </w:tcPr>
          <w:p w14:paraId="13F328D8" w14:textId="124FE886" w:rsidR="00F27FA6" w:rsidRPr="00866E3A" w:rsidRDefault="00181D86" w:rsidP="004C5DBE">
            <w:pPr>
              <w:rPr>
                <w:rFonts w:eastAsia="Calibri"/>
                <w:color w:val="000000" w:themeColor="text1"/>
              </w:rPr>
            </w:pPr>
            <w:r w:rsidRPr="00866E3A">
              <w:rPr>
                <w:rFonts w:eastAsia="Calibri"/>
                <w:color w:val="000000" w:themeColor="text1"/>
              </w:rPr>
              <w:t>Brewsters and Early Modern Britain</w:t>
            </w:r>
          </w:p>
        </w:tc>
        <w:tc>
          <w:tcPr>
            <w:tcW w:w="3186" w:type="dxa"/>
            <w:shd w:val="clear" w:color="auto" w:fill="auto"/>
          </w:tcPr>
          <w:p w14:paraId="7272B4C4" w14:textId="1A27EFBC" w:rsidR="00F27FA6" w:rsidRPr="00866E3A" w:rsidRDefault="00F27FA6" w:rsidP="004C5DBE">
            <w:pPr>
              <w:rPr>
                <w:rFonts w:eastAsia="Calibri"/>
                <w:color w:val="000000" w:themeColor="text1"/>
              </w:rPr>
            </w:pPr>
            <w:r w:rsidRPr="00866E3A">
              <w:rPr>
                <w:rFonts w:eastAsia="Calibri"/>
                <w:color w:val="000000" w:themeColor="text1"/>
              </w:rPr>
              <w:t>Read: Bennett, Chapters 2-</w:t>
            </w:r>
            <w:r w:rsidR="00AB1CF2" w:rsidRPr="00866E3A">
              <w:rPr>
                <w:rFonts w:eastAsia="Calibri"/>
                <w:color w:val="000000" w:themeColor="text1"/>
              </w:rPr>
              <w:t>3</w:t>
            </w:r>
          </w:p>
          <w:p w14:paraId="358DBC4A" w14:textId="77777777" w:rsidR="00F27FA6" w:rsidRPr="00866E3A" w:rsidRDefault="00F27FA6" w:rsidP="004C5DBE">
            <w:pPr>
              <w:rPr>
                <w:rFonts w:eastAsia="Calibri"/>
                <w:color w:val="000000" w:themeColor="text1"/>
              </w:rPr>
            </w:pPr>
            <w:r w:rsidRPr="00866E3A">
              <w:rPr>
                <w:rFonts w:eastAsia="Calibri"/>
                <w:color w:val="000000" w:themeColor="text1"/>
              </w:rPr>
              <w:t>Discussion #2</w:t>
            </w:r>
          </w:p>
        </w:tc>
      </w:tr>
      <w:tr w:rsidR="00866E3A" w:rsidRPr="00866E3A" w14:paraId="3C61F968" w14:textId="77777777" w:rsidTr="004C5DBE">
        <w:trPr>
          <w:trHeight w:val="175"/>
        </w:trPr>
        <w:tc>
          <w:tcPr>
            <w:tcW w:w="846" w:type="dxa"/>
            <w:vMerge w:val="restart"/>
            <w:shd w:val="clear" w:color="auto" w:fill="auto"/>
          </w:tcPr>
          <w:p w14:paraId="71DD75EA" w14:textId="77777777" w:rsidR="00F27FA6" w:rsidRPr="00866E3A" w:rsidRDefault="00F27FA6" w:rsidP="004C5DBE">
            <w:pPr>
              <w:rPr>
                <w:rFonts w:eastAsia="Calibri"/>
                <w:color w:val="000000" w:themeColor="text1"/>
              </w:rPr>
            </w:pPr>
            <w:r w:rsidRPr="00866E3A">
              <w:rPr>
                <w:rFonts w:eastAsia="Calibri"/>
                <w:color w:val="000000" w:themeColor="text1"/>
              </w:rPr>
              <w:t>3</w:t>
            </w:r>
          </w:p>
        </w:tc>
        <w:tc>
          <w:tcPr>
            <w:tcW w:w="1134" w:type="dxa"/>
            <w:shd w:val="clear" w:color="auto" w:fill="auto"/>
          </w:tcPr>
          <w:p w14:paraId="5801895E" w14:textId="4C7D4527"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sidR="006D1479" w:rsidRPr="00866E3A">
              <w:rPr>
                <w:rFonts w:eastAsia="Calibri"/>
                <w:color w:val="000000" w:themeColor="text1"/>
              </w:rPr>
              <w:t>1</w:t>
            </w:r>
            <w:r>
              <w:rPr>
                <w:rFonts w:eastAsia="Calibri"/>
                <w:color w:val="000000" w:themeColor="text1"/>
              </w:rPr>
              <w:t>4</w:t>
            </w:r>
          </w:p>
        </w:tc>
        <w:tc>
          <w:tcPr>
            <w:tcW w:w="4819" w:type="dxa"/>
            <w:shd w:val="clear" w:color="auto" w:fill="auto"/>
          </w:tcPr>
          <w:p w14:paraId="4DFFC2A0" w14:textId="77777777" w:rsidR="00F27FA6" w:rsidRPr="00866E3A" w:rsidRDefault="00F27FA6" w:rsidP="004C5DBE">
            <w:pPr>
              <w:rPr>
                <w:rFonts w:eastAsia="Calibri"/>
                <w:b/>
                <w:bCs/>
                <w:color w:val="000000" w:themeColor="text1"/>
                <w:spacing w:val="-3"/>
              </w:rPr>
            </w:pPr>
            <w:r w:rsidRPr="00866E3A">
              <w:rPr>
                <w:rFonts w:eastAsia="Calibri"/>
                <w:color w:val="000000" w:themeColor="text1"/>
              </w:rPr>
              <w:t>Early America</w:t>
            </w:r>
            <w:r w:rsidRPr="00866E3A">
              <w:rPr>
                <w:rFonts w:eastAsia="Calibri"/>
                <w:b/>
                <w:bCs/>
                <w:color w:val="000000" w:themeColor="text1"/>
                <w:spacing w:val="-3"/>
              </w:rPr>
              <w:t xml:space="preserve"> </w:t>
            </w:r>
          </w:p>
          <w:p w14:paraId="67DA480B" w14:textId="77777777" w:rsidR="00F27FA6" w:rsidRPr="00866E3A" w:rsidRDefault="00F27FA6" w:rsidP="004C5DBE">
            <w:pPr>
              <w:rPr>
                <w:rFonts w:eastAsia="Calibri"/>
                <w:color w:val="000000" w:themeColor="text1"/>
                <w:spacing w:val="-3"/>
              </w:rPr>
            </w:pPr>
            <w:r w:rsidRPr="00866E3A">
              <w:rPr>
                <w:rFonts w:eastAsia="Calibri"/>
                <w:color w:val="000000" w:themeColor="text1"/>
                <w:spacing w:val="-3"/>
              </w:rPr>
              <w:t>Industrialization and Porter</w:t>
            </w:r>
          </w:p>
        </w:tc>
        <w:tc>
          <w:tcPr>
            <w:tcW w:w="3186" w:type="dxa"/>
            <w:shd w:val="clear" w:color="auto" w:fill="auto"/>
          </w:tcPr>
          <w:p w14:paraId="3C0AB89F" w14:textId="6CEC6571" w:rsidR="00F27FA6" w:rsidRPr="00866E3A" w:rsidRDefault="00F27FA6" w:rsidP="004C5DBE">
            <w:pPr>
              <w:rPr>
                <w:rFonts w:eastAsia="Calibri"/>
                <w:color w:val="000000" w:themeColor="text1"/>
              </w:rPr>
            </w:pPr>
            <w:r w:rsidRPr="00866E3A">
              <w:rPr>
                <w:rFonts w:eastAsia="Calibri"/>
                <w:color w:val="000000" w:themeColor="text1"/>
              </w:rPr>
              <w:t xml:space="preserve">Read: </w:t>
            </w:r>
            <w:r w:rsidR="00002B00" w:rsidRPr="00866E3A">
              <w:rPr>
                <w:rFonts w:eastAsia="Calibri"/>
                <w:color w:val="000000" w:themeColor="text1"/>
              </w:rPr>
              <w:t>Kopp</w:t>
            </w:r>
          </w:p>
          <w:p w14:paraId="02597173" w14:textId="77777777" w:rsidR="00F27FA6" w:rsidRPr="00866E3A" w:rsidRDefault="00F27FA6" w:rsidP="004C5DBE">
            <w:pPr>
              <w:rPr>
                <w:rFonts w:eastAsia="Calibri"/>
                <w:color w:val="000000" w:themeColor="text1"/>
              </w:rPr>
            </w:pPr>
          </w:p>
        </w:tc>
      </w:tr>
      <w:tr w:rsidR="00866E3A" w:rsidRPr="00866E3A" w14:paraId="42A07EF0" w14:textId="77777777" w:rsidTr="004C5DBE">
        <w:trPr>
          <w:trHeight w:val="422"/>
        </w:trPr>
        <w:tc>
          <w:tcPr>
            <w:tcW w:w="846" w:type="dxa"/>
            <w:vMerge/>
            <w:shd w:val="clear" w:color="auto" w:fill="auto"/>
          </w:tcPr>
          <w:p w14:paraId="15A9E034" w14:textId="77777777" w:rsidR="00F27FA6" w:rsidRPr="00866E3A" w:rsidRDefault="00F27FA6" w:rsidP="004C5DBE">
            <w:pPr>
              <w:rPr>
                <w:rFonts w:eastAsia="Calibri"/>
                <w:color w:val="000000" w:themeColor="text1"/>
              </w:rPr>
            </w:pPr>
          </w:p>
        </w:tc>
        <w:tc>
          <w:tcPr>
            <w:tcW w:w="1134" w:type="dxa"/>
            <w:shd w:val="clear" w:color="auto" w:fill="auto"/>
          </w:tcPr>
          <w:p w14:paraId="310AF811" w14:textId="1BF89A14"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sidR="006D1479" w:rsidRPr="00866E3A">
              <w:rPr>
                <w:rFonts w:eastAsia="Calibri"/>
                <w:color w:val="000000" w:themeColor="text1"/>
              </w:rPr>
              <w:t>1</w:t>
            </w:r>
            <w:r>
              <w:rPr>
                <w:rFonts w:eastAsia="Calibri"/>
                <w:color w:val="000000" w:themeColor="text1"/>
              </w:rPr>
              <w:t>6</w:t>
            </w:r>
          </w:p>
        </w:tc>
        <w:tc>
          <w:tcPr>
            <w:tcW w:w="4819" w:type="dxa"/>
            <w:shd w:val="clear" w:color="auto" w:fill="auto"/>
          </w:tcPr>
          <w:p w14:paraId="0CDB8177" w14:textId="77777777" w:rsidR="00F27FA6" w:rsidRPr="00866E3A" w:rsidRDefault="00F27FA6" w:rsidP="004C5DBE">
            <w:pPr>
              <w:rPr>
                <w:rFonts w:eastAsia="Calibri"/>
                <w:color w:val="000000" w:themeColor="text1"/>
              </w:rPr>
            </w:pPr>
            <w:r w:rsidRPr="00866E3A">
              <w:rPr>
                <w:rFonts w:eastAsia="Calibri"/>
                <w:color w:val="000000" w:themeColor="text1"/>
                <w:spacing w:val="-3"/>
              </w:rPr>
              <w:t>Pale Ale and IPA</w:t>
            </w:r>
            <w:r w:rsidRPr="00866E3A">
              <w:rPr>
                <w:rFonts w:eastAsia="Calibri"/>
                <w:color w:val="000000" w:themeColor="text1"/>
              </w:rPr>
              <w:t xml:space="preserve"> </w:t>
            </w:r>
          </w:p>
          <w:p w14:paraId="5C026B2D" w14:textId="77777777" w:rsidR="00F27FA6" w:rsidRPr="00866E3A" w:rsidRDefault="00F27FA6" w:rsidP="004C5DBE">
            <w:pPr>
              <w:rPr>
                <w:rFonts w:eastAsia="Calibri"/>
                <w:color w:val="000000" w:themeColor="text1"/>
              </w:rPr>
            </w:pPr>
            <w:r w:rsidRPr="00866E3A">
              <w:rPr>
                <w:rFonts w:eastAsia="Calibri"/>
                <w:color w:val="000000" w:themeColor="text1"/>
              </w:rPr>
              <w:t>The Lager Beer Revolution in Europe</w:t>
            </w:r>
          </w:p>
        </w:tc>
        <w:tc>
          <w:tcPr>
            <w:tcW w:w="3186" w:type="dxa"/>
            <w:shd w:val="clear" w:color="auto" w:fill="auto"/>
          </w:tcPr>
          <w:p w14:paraId="35EC3B02" w14:textId="77777777" w:rsidR="00F27FA6" w:rsidRPr="00866E3A" w:rsidRDefault="00F27FA6" w:rsidP="004C5DBE">
            <w:pPr>
              <w:rPr>
                <w:rFonts w:eastAsia="Calibri"/>
                <w:color w:val="000000" w:themeColor="text1"/>
              </w:rPr>
            </w:pPr>
            <w:r w:rsidRPr="00866E3A">
              <w:rPr>
                <w:rFonts w:eastAsia="Calibri"/>
                <w:color w:val="000000" w:themeColor="text1"/>
              </w:rPr>
              <w:t>Discussion #3</w:t>
            </w:r>
          </w:p>
        </w:tc>
      </w:tr>
      <w:tr w:rsidR="00866E3A" w:rsidRPr="00866E3A" w14:paraId="54463286" w14:textId="77777777" w:rsidTr="004C5DBE">
        <w:tc>
          <w:tcPr>
            <w:tcW w:w="846" w:type="dxa"/>
            <w:vMerge w:val="restart"/>
            <w:shd w:val="clear" w:color="auto" w:fill="auto"/>
          </w:tcPr>
          <w:p w14:paraId="22329468" w14:textId="77777777" w:rsidR="00F27FA6" w:rsidRPr="00866E3A" w:rsidRDefault="00F27FA6" w:rsidP="004C5DBE">
            <w:pPr>
              <w:rPr>
                <w:rFonts w:eastAsia="Calibri"/>
                <w:color w:val="000000" w:themeColor="text1"/>
              </w:rPr>
            </w:pPr>
            <w:r w:rsidRPr="00866E3A">
              <w:rPr>
                <w:rFonts w:eastAsia="Calibri"/>
                <w:color w:val="000000" w:themeColor="text1"/>
              </w:rPr>
              <w:t>4</w:t>
            </w:r>
          </w:p>
        </w:tc>
        <w:tc>
          <w:tcPr>
            <w:tcW w:w="1134" w:type="dxa"/>
            <w:shd w:val="clear" w:color="auto" w:fill="auto"/>
          </w:tcPr>
          <w:p w14:paraId="09741DBF" w14:textId="273EB627"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sidR="006D1479" w:rsidRPr="00866E3A">
              <w:rPr>
                <w:rFonts w:eastAsia="Calibri"/>
                <w:color w:val="000000" w:themeColor="text1"/>
              </w:rPr>
              <w:t>2</w:t>
            </w:r>
            <w:r>
              <w:rPr>
                <w:rFonts w:eastAsia="Calibri"/>
                <w:color w:val="000000" w:themeColor="text1"/>
              </w:rPr>
              <w:t>1</w:t>
            </w:r>
          </w:p>
        </w:tc>
        <w:tc>
          <w:tcPr>
            <w:tcW w:w="4819" w:type="dxa"/>
            <w:shd w:val="clear" w:color="auto" w:fill="auto"/>
          </w:tcPr>
          <w:p w14:paraId="46A5D232" w14:textId="77777777" w:rsidR="00F27FA6" w:rsidRPr="00866E3A" w:rsidRDefault="00F27FA6" w:rsidP="004C5DBE">
            <w:pPr>
              <w:rPr>
                <w:rFonts w:eastAsia="Calibri"/>
                <w:color w:val="000000" w:themeColor="text1"/>
              </w:rPr>
            </w:pPr>
            <w:r w:rsidRPr="00866E3A">
              <w:rPr>
                <w:rFonts w:eastAsia="Calibri"/>
                <w:b/>
                <w:bCs/>
                <w:color w:val="000000" w:themeColor="text1"/>
                <w:spacing w:val="-3"/>
              </w:rPr>
              <w:t xml:space="preserve">Meet with Archivist Tiah Edmunson-Morton at the </w:t>
            </w:r>
            <w:hyperlink r:id="rId12" w:history="1">
              <w:r w:rsidRPr="00866E3A">
                <w:rPr>
                  <w:rStyle w:val="Hyperlink"/>
                  <w:rFonts w:eastAsia="Calibri"/>
                  <w:b/>
                  <w:bCs/>
                  <w:color w:val="000000" w:themeColor="text1"/>
                  <w:spacing w:val="-3"/>
                </w:rPr>
                <w:t>Oregon Hops &amp; Brewing Archives</w:t>
              </w:r>
            </w:hyperlink>
          </w:p>
        </w:tc>
        <w:tc>
          <w:tcPr>
            <w:tcW w:w="3186" w:type="dxa"/>
            <w:shd w:val="clear" w:color="auto" w:fill="auto"/>
          </w:tcPr>
          <w:p w14:paraId="34E1C4C3" w14:textId="674A2FD2" w:rsidR="00F27FA6" w:rsidRPr="00416DA4" w:rsidRDefault="00F27FA6" w:rsidP="006811AA">
            <w:pPr>
              <w:rPr>
                <w:rFonts w:eastAsia="Calibri"/>
                <w:b/>
                <w:bCs/>
                <w:color w:val="000000" w:themeColor="text1"/>
              </w:rPr>
            </w:pPr>
            <w:r w:rsidRPr="00416DA4">
              <w:rPr>
                <w:rFonts w:eastAsia="Calibri"/>
                <w:b/>
                <w:bCs/>
                <w:color w:val="000000" w:themeColor="text1"/>
              </w:rPr>
              <w:t xml:space="preserve">Meet at </w:t>
            </w:r>
            <w:r w:rsidR="00416DA4" w:rsidRPr="00416DA4">
              <w:rPr>
                <w:rFonts w:eastAsia="Calibri"/>
                <w:b/>
                <w:bCs/>
                <w:color w:val="000000" w:themeColor="text1"/>
              </w:rPr>
              <w:t xml:space="preserve">the </w:t>
            </w:r>
            <w:r w:rsidR="00416DA4" w:rsidRPr="00416DA4">
              <w:rPr>
                <w:rFonts w:eastAsia="Calibri"/>
                <w:b/>
                <w:bCs/>
                <w:color w:val="000000" w:themeColor="text1"/>
              </w:rPr>
              <w:t xml:space="preserve">Nishihara </w:t>
            </w:r>
            <w:r w:rsidR="00416DA4" w:rsidRPr="00416DA4">
              <w:rPr>
                <w:rFonts w:eastAsia="Calibri"/>
                <w:b/>
                <w:bCs/>
                <w:color w:val="000000" w:themeColor="text1"/>
              </w:rPr>
              <w:t>C</w:t>
            </w:r>
            <w:r w:rsidR="00416DA4" w:rsidRPr="00416DA4">
              <w:rPr>
                <w:rFonts w:eastAsia="Calibri"/>
                <w:b/>
                <w:bCs/>
                <w:color w:val="000000" w:themeColor="text1"/>
              </w:rPr>
              <w:t>lassroom, Valley Library</w:t>
            </w:r>
          </w:p>
        </w:tc>
      </w:tr>
      <w:tr w:rsidR="00866E3A" w:rsidRPr="00866E3A" w14:paraId="44C0903D" w14:textId="77777777" w:rsidTr="004C5DBE">
        <w:tc>
          <w:tcPr>
            <w:tcW w:w="846" w:type="dxa"/>
            <w:vMerge/>
            <w:shd w:val="clear" w:color="auto" w:fill="auto"/>
          </w:tcPr>
          <w:p w14:paraId="240D15AC" w14:textId="77777777" w:rsidR="00F27FA6" w:rsidRPr="00866E3A" w:rsidRDefault="00F27FA6" w:rsidP="004C5DBE">
            <w:pPr>
              <w:rPr>
                <w:rFonts w:eastAsia="Calibri"/>
                <w:color w:val="000000" w:themeColor="text1"/>
              </w:rPr>
            </w:pPr>
          </w:p>
        </w:tc>
        <w:tc>
          <w:tcPr>
            <w:tcW w:w="1134" w:type="dxa"/>
            <w:shd w:val="clear" w:color="auto" w:fill="auto"/>
          </w:tcPr>
          <w:p w14:paraId="25053CE8" w14:textId="18EDE74E"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sidR="006D1479" w:rsidRPr="00866E3A">
              <w:rPr>
                <w:rFonts w:eastAsia="Calibri"/>
                <w:color w:val="000000" w:themeColor="text1"/>
              </w:rPr>
              <w:t>2</w:t>
            </w:r>
            <w:r>
              <w:rPr>
                <w:rFonts w:eastAsia="Calibri"/>
                <w:color w:val="000000" w:themeColor="text1"/>
              </w:rPr>
              <w:t>3</w:t>
            </w:r>
          </w:p>
          <w:p w14:paraId="54FE4674" w14:textId="77777777" w:rsidR="00F27FA6" w:rsidRPr="00866E3A" w:rsidRDefault="00F27FA6" w:rsidP="004C5DBE">
            <w:pPr>
              <w:rPr>
                <w:rFonts w:eastAsia="Calibri"/>
                <w:color w:val="000000" w:themeColor="text1"/>
              </w:rPr>
            </w:pPr>
          </w:p>
          <w:p w14:paraId="39E1B67E" w14:textId="77777777" w:rsidR="00F27FA6" w:rsidRPr="00866E3A" w:rsidRDefault="00F27FA6" w:rsidP="004C5DBE">
            <w:pPr>
              <w:rPr>
                <w:rFonts w:eastAsia="Calibri"/>
                <w:color w:val="000000" w:themeColor="text1"/>
              </w:rPr>
            </w:pPr>
          </w:p>
        </w:tc>
        <w:tc>
          <w:tcPr>
            <w:tcW w:w="4819" w:type="dxa"/>
            <w:shd w:val="clear" w:color="auto" w:fill="auto"/>
          </w:tcPr>
          <w:p w14:paraId="2322DE43" w14:textId="77777777" w:rsidR="00F27FA6" w:rsidRPr="00866E3A" w:rsidRDefault="00F27FA6" w:rsidP="004C5DBE">
            <w:pPr>
              <w:rPr>
                <w:rFonts w:eastAsia="Calibri"/>
                <w:color w:val="000000" w:themeColor="text1"/>
              </w:rPr>
            </w:pPr>
            <w:r w:rsidRPr="00866E3A">
              <w:rPr>
                <w:rFonts w:eastAsia="Calibri"/>
                <w:color w:val="000000" w:themeColor="text1"/>
              </w:rPr>
              <w:t>Science, Technology, and Brewing in the Late 19</w:t>
            </w:r>
            <w:r w:rsidRPr="00866E3A">
              <w:rPr>
                <w:rFonts w:eastAsia="Calibri"/>
                <w:color w:val="000000" w:themeColor="text1"/>
                <w:vertAlign w:val="superscript"/>
              </w:rPr>
              <w:t>th</w:t>
            </w:r>
            <w:r w:rsidRPr="00866E3A">
              <w:rPr>
                <w:rFonts w:eastAsia="Calibri"/>
                <w:color w:val="000000" w:themeColor="text1"/>
              </w:rPr>
              <w:t xml:space="preserve"> Century</w:t>
            </w:r>
          </w:p>
        </w:tc>
        <w:tc>
          <w:tcPr>
            <w:tcW w:w="3186" w:type="dxa"/>
            <w:shd w:val="clear" w:color="auto" w:fill="auto"/>
          </w:tcPr>
          <w:p w14:paraId="0BB565B1" w14:textId="77777777" w:rsidR="00F27FA6" w:rsidRPr="00866E3A" w:rsidRDefault="00F27FA6" w:rsidP="004C5DBE">
            <w:pPr>
              <w:rPr>
                <w:rFonts w:eastAsia="Calibri"/>
                <w:color w:val="000000" w:themeColor="text1"/>
              </w:rPr>
            </w:pPr>
            <w:r w:rsidRPr="00866E3A">
              <w:rPr>
                <w:rFonts w:eastAsia="Calibri"/>
                <w:color w:val="000000" w:themeColor="text1"/>
              </w:rPr>
              <w:t>Read: HS, Chapters 5 &amp; 6</w:t>
            </w:r>
          </w:p>
          <w:p w14:paraId="490AF75D" w14:textId="77777777" w:rsidR="00F27FA6" w:rsidRPr="00866E3A" w:rsidRDefault="00F27FA6" w:rsidP="004C5DBE">
            <w:pPr>
              <w:rPr>
                <w:rFonts w:eastAsia="Calibri"/>
                <w:color w:val="000000" w:themeColor="text1"/>
              </w:rPr>
            </w:pPr>
            <w:r w:rsidRPr="00866E3A">
              <w:rPr>
                <w:rFonts w:eastAsia="Calibri"/>
                <w:color w:val="000000" w:themeColor="text1"/>
              </w:rPr>
              <w:t>Discussion #4</w:t>
            </w:r>
          </w:p>
        </w:tc>
      </w:tr>
      <w:tr w:rsidR="00866E3A" w:rsidRPr="00866E3A" w14:paraId="7FA6BFA0" w14:textId="77777777" w:rsidTr="004C5DBE">
        <w:tc>
          <w:tcPr>
            <w:tcW w:w="846" w:type="dxa"/>
            <w:vMerge w:val="restart"/>
            <w:shd w:val="clear" w:color="auto" w:fill="auto"/>
          </w:tcPr>
          <w:p w14:paraId="2A6A4BC1" w14:textId="77777777" w:rsidR="00F27FA6" w:rsidRPr="00866E3A" w:rsidRDefault="00F27FA6" w:rsidP="004C5DBE">
            <w:pPr>
              <w:rPr>
                <w:rFonts w:eastAsia="Calibri"/>
                <w:color w:val="000000" w:themeColor="text1"/>
              </w:rPr>
            </w:pPr>
            <w:r w:rsidRPr="00866E3A">
              <w:rPr>
                <w:rFonts w:eastAsia="Calibri"/>
                <w:color w:val="000000" w:themeColor="text1"/>
              </w:rPr>
              <w:t>5</w:t>
            </w:r>
          </w:p>
        </w:tc>
        <w:tc>
          <w:tcPr>
            <w:tcW w:w="1134" w:type="dxa"/>
            <w:shd w:val="clear" w:color="auto" w:fill="auto"/>
          </w:tcPr>
          <w:p w14:paraId="4AE8EB8D" w14:textId="1DDC1652"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Pr>
                <w:rFonts w:eastAsia="Calibri"/>
                <w:color w:val="000000" w:themeColor="text1"/>
              </w:rPr>
              <w:t>28</w:t>
            </w:r>
          </w:p>
        </w:tc>
        <w:tc>
          <w:tcPr>
            <w:tcW w:w="4819" w:type="dxa"/>
            <w:shd w:val="clear" w:color="auto" w:fill="auto"/>
          </w:tcPr>
          <w:p w14:paraId="64A16227" w14:textId="71BA067C" w:rsidR="00F27FA6" w:rsidRPr="00866E3A" w:rsidRDefault="00B46C9C" w:rsidP="004C5DBE">
            <w:pPr>
              <w:rPr>
                <w:rFonts w:eastAsia="Calibri"/>
                <w:b/>
                <w:bCs/>
                <w:color w:val="000000" w:themeColor="text1"/>
              </w:rPr>
            </w:pPr>
            <w:r w:rsidRPr="00866E3A">
              <w:rPr>
                <w:rFonts w:eastAsia="Calibri"/>
                <w:b/>
                <w:bCs/>
                <w:color w:val="000000" w:themeColor="text1"/>
              </w:rPr>
              <w:t>Meet with Jeff Clawson</w:t>
            </w:r>
            <w:r w:rsidR="00995D7C" w:rsidRPr="00866E3A">
              <w:rPr>
                <w:rFonts w:eastAsia="Calibri"/>
                <w:b/>
                <w:bCs/>
                <w:color w:val="000000" w:themeColor="text1"/>
              </w:rPr>
              <w:t xml:space="preserve">, </w:t>
            </w:r>
            <w:r w:rsidR="00995D7C" w:rsidRPr="00866E3A">
              <w:rPr>
                <w:b/>
                <w:bCs/>
                <w:color w:val="000000" w:themeColor="text1"/>
                <w:shd w:val="clear" w:color="auto" w:fill="FFFFFF"/>
              </w:rPr>
              <w:t>Director of Global Brewing Operations</w:t>
            </w:r>
            <w:r w:rsidRPr="00866E3A">
              <w:rPr>
                <w:rFonts w:eastAsia="Calibri"/>
                <w:b/>
                <w:bCs/>
                <w:color w:val="000000" w:themeColor="text1"/>
              </w:rPr>
              <w:t xml:space="preserve"> at</w:t>
            </w:r>
            <w:r w:rsidR="00F27FA6" w:rsidRPr="00866E3A">
              <w:rPr>
                <w:rFonts w:eastAsia="Calibri"/>
                <w:b/>
                <w:bCs/>
                <w:color w:val="000000" w:themeColor="text1"/>
              </w:rPr>
              <w:t xml:space="preserve"> OSU</w:t>
            </w:r>
          </w:p>
        </w:tc>
        <w:tc>
          <w:tcPr>
            <w:tcW w:w="3186" w:type="dxa"/>
            <w:shd w:val="clear" w:color="auto" w:fill="auto"/>
          </w:tcPr>
          <w:p w14:paraId="1E3F5B85" w14:textId="77777777" w:rsidR="00F27FA6" w:rsidRPr="00866E3A" w:rsidRDefault="00F27FA6" w:rsidP="004C5DBE">
            <w:pPr>
              <w:rPr>
                <w:rFonts w:eastAsia="Calibri"/>
                <w:b/>
                <w:bCs/>
                <w:color w:val="000000" w:themeColor="text1"/>
              </w:rPr>
            </w:pPr>
            <w:r w:rsidRPr="00866E3A">
              <w:rPr>
                <w:rFonts w:eastAsia="Calibri"/>
                <w:b/>
                <w:bCs/>
                <w:color w:val="000000" w:themeColor="text1"/>
              </w:rPr>
              <w:t>Meet at 120 Wiegand Hall</w:t>
            </w:r>
          </w:p>
        </w:tc>
      </w:tr>
      <w:tr w:rsidR="00866E3A" w:rsidRPr="00866E3A" w14:paraId="39CB11D5" w14:textId="77777777" w:rsidTr="004C5DBE">
        <w:tc>
          <w:tcPr>
            <w:tcW w:w="846" w:type="dxa"/>
            <w:vMerge/>
            <w:shd w:val="clear" w:color="auto" w:fill="auto"/>
          </w:tcPr>
          <w:p w14:paraId="3B1253D0" w14:textId="77777777" w:rsidR="00F27FA6" w:rsidRPr="00866E3A" w:rsidRDefault="00F27FA6" w:rsidP="004C5DBE">
            <w:pPr>
              <w:rPr>
                <w:rFonts w:eastAsia="Calibri"/>
                <w:color w:val="000000" w:themeColor="text1"/>
              </w:rPr>
            </w:pPr>
          </w:p>
        </w:tc>
        <w:tc>
          <w:tcPr>
            <w:tcW w:w="1134" w:type="dxa"/>
            <w:shd w:val="clear" w:color="auto" w:fill="auto"/>
          </w:tcPr>
          <w:p w14:paraId="4926219D" w14:textId="43B1260B"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10</w:t>
            </w:r>
            <w:r w:rsidR="00F27FA6" w:rsidRPr="00866E3A">
              <w:rPr>
                <w:rFonts w:eastAsia="Calibri"/>
                <w:color w:val="000000" w:themeColor="text1"/>
              </w:rPr>
              <w:t>/</w:t>
            </w:r>
            <w:r>
              <w:rPr>
                <w:rFonts w:eastAsia="Calibri"/>
                <w:color w:val="000000" w:themeColor="text1"/>
              </w:rPr>
              <w:t>30</w:t>
            </w:r>
          </w:p>
        </w:tc>
        <w:tc>
          <w:tcPr>
            <w:tcW w:w="4819" w:type="dxa"/>
            <w:shd w:val="clear" w:color="auto" w:fill="auto"/>
          </w:tcPr>
          <w:p w14:paraId="56E44FB6" w14:textId="77777777" w:rsidR="00F27FA6" w:rsidRPr="00866E3A" w:rsidRDefault="00F27FA6" w:rsidP="004C5DBE">
            <w:pPr>
              <w:rPr>
                <w:rFonts w:eastAsia="Calibri"/>
                <w:color w:val="000000" w:themeColor="text1"/>
              </w:rPr>
            </w:pPr>
            <w:r w:rsidRPr="00866E3A">
              <w:rPr>
                <w:rFonts w:eastAsia="Calibri"/>
                <w:color w:val="000000" w:themeColor="text1"/>
              </w:rPr>
              <w:t>Brewing in Late 19</w:t>
            </w:r>
            <w:r w:rsidRPr="00866E3A">
              <w:rPr>
                <w:rFonts w:eastAsia="Calibri"/>
                <w:color w:val="000000" w:themeColor="text1"/>
                <w:vertAlign w:val="superscript"/>
              </w:rPr>
              <w:t xml:space="preserve">th </w:t>
            </w:r>
            <w:r w:rsidRPr="00866E3A">
              <w:rPr>
                <w:rFonts w:eastAsia="Calibri"/>
                <w:color w:val="000000" w:themeColor="text1"/>
              </w:rPr>
              <w:t>Century America</w:t>
            </w:r>
          </w:p>
          <w:p w14:paraId="0FD2E47E" w14:textId="77777777" w:rsidR="00F27FA6" w:rsidRPr="00866E3A" w:rsidRDefault="00F27FA6" w:rsidP="004C5DBE">
            <w:pPr>
              <w:rPr>
                <w:rFonts w:eastAsia="Calibri"/>
                <w:color w:val="000000" w:themeColor="text1"/>
              </w:rPr>
            </w:pPr>
            <w:r w:rsidRPr="00866E3A">
              <w:rPr>
                <w:rFonts w:eastAsia="Calibri"/>
                <w:color w:val="000000" w:themeColor="text1"/>
              </w:rPr>
              <w:t>Midterm Exam Review</w:t>
            </w:r>
          </w:p>
        </w:tc>
        <w:tc>
          <w:tcPr>
            <w:tcW w:w="3186" w:type="dxa"/>
            <w:shd w:val="clear" w:color="auto" w:fill="auto"/>
          </w:tcPr>
          <w:p w14:paraId="2894746A" w14:textId="77777777" w:rsidR="00F27FA6" w:rsidRPr="00866E3A" w:rsidRDefault="00F27FA6" w:rsidP="004C5DBE">
            <w:pPr>
              <w:rPr>
                <w:rFonts w:eastAsia="Calibri"/>
                <w:color w:val="000000" w:themeColor="text1"/>
              </w:rPr>
            </w:pPr>
            <w:r w:rsidRPr="00866E3A">
              <w:rPr>
                <w:rFonts w:eastAsia="Calibri"/>
                <w:color w:val="000000" w:themeColor="text1"/>
              </w:rPr>
              <w:t>Read: Ogle, Chapters 1-2</w:t>
            </w:r>
          </w:p>
          <w:p w14:paraId="6242DAA7" w14:textId="77777777" w:rsidR="00F27FA6" w:rsidRPr="00866E3A" w:rsidRDefault="00F27FA6" w:rsidP="004C5DBE">
            <w:pPr>
              <w:rPr>
                <w:rFonts w:eastAsia="Calibri"/>
                <w:color w:val="000000" w:themeColor="text1"/>
              </w:rPr>
            </w:pPr>
            <w:r w:rsidRPr="00866E3A">
              <w:rPr>
                <w:rFonts w:eastAsia="Calibri"/>
                <w:color w:val="000000" w:themeColor="text1"/>
              </w:rPr>
              <w:t>Discussion #5</w:t>
            </w:r>
          </w:p>
        </w:tc>
      </w:tr>
      <w:tr w:rsidR="00866E3A" w:rsidRPr="00866E3A" w14:paraId="09292683" w14:textId="77777777" w:rsidTr="004C5DBE">
        <w:tc>
          <w:tcPr>
            <w:tcW w:w="846" w:type="dxa"/>
            <w:vMerge w:val="restart"/>
            <w:shd w:val="clear" w:color="auto" w:fill="auto"/>
          </w:tcPr>
          <w:p w14:paraId="3E77F810" w14:textId="77777777" w:rsidR="00F27FA6" w:rsidRPr="00866E3A" w:rsidRDefault="00F27FA6" w:rsidP="004C5DBE">
            <w:pPr>
              <w:rPr>
                <w:rFonts w:eastAsia="Calibri"/>
                <w:color w:val="000000" w:themeColor="text1"/>
              </w:rPr>
            </w:pPr>
            <w:r w:rsidRPr="00866E3A">
              <w:rPr>
                <w:rFonts w:eastAsia="Calibri"/>
                <w:color w:val="000000" w:themeColor="text1"/>
              </w:rPr>
              <w:t>6</w:t>
            </w:r>
          </w:p>
        </w:tc>
        <w:tc>
          <w:tcPr>
            <w:tcW w:w="1134" w:type="dxa"/>
            <w:shd w:val="clear" w:color="auto" w:fill="auto"/>
          </w:tcPr>
          <w:p w14:paraId="1B7455EE" w14:textId="02997E40"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Pr>
                <w:rFonts w:eastAsia="Calibri"/>
                <w:color w:val="000000" w:themeColor="text1"/>
              </w:rPr>
              <w:t>4</w:t>
            </w:r>
          </w:p>
        </w:tc>
        <w:tc>
          <w:tcPr>
            <w:tcW w:w="8005" w:type="dxa"/>
            <w:gridSpan w:val="2"/>
            <w:shd w:val="clear" w:color="auto" w:fill="auto"/>
          </w:tcPr>
          <w:p w14:paraId="59115650" w14:textId="77777777" w:rsidR="00F27FA6" w:rsidRPr="00866E3A" w:rsidRDefault="00F27FA6" w:rsidP="004C5DBE">
            <w:pPr>
              <w:rPr>
                <w:rFonts w:eastAsia="Calibri"/>
                <w:color w:val="000000" w:themeColor="text1"/>
              </w:rPr>
            </w:pPr>
            <w:r w:rsidRPr="00866E3A">
              <w:rPr>
                <w:rFonts w:eastAsia="Calibri"/>
                <w:b/>
                <w:bCs/>
                <w:color w:val="000000" w:themeColor="text1"/>
              </w:rPr>
              <w:t xml:space="preserve">Midterm Exam </w:t>
            </w:r>
          </w:p>
        </w:tc>
      </w:tr>
      <w:tr w:rsidR="00866E3A" w:rsidRPr="00866E3A" w14:paraId="5DE1272D" w14:textId="77777777" w:rsidTr="004C5DBE">
        <w:tc>
          <w:tcPr>
            <w:tcW w:w="846" w:type="dxa"/>
            <w:vMerge/>
            <w:shd w:val="clear" w:color="auto" w:fill="auto"/>
          </w:tcPr>
          <w:p w14:paraId="0AB73534" w14:textId="77777777" w:rsidR="00F27FA6" w:rsidRPr="00866E3A" w:rsidRDefault="00F27FA6" w:rsidP="004C5DBE">
            <w:pPr>
              <w:rPr>
                <w:rFonts w:eastAsia="Calibri"/>
                <w:color w:val="000000" w:themeColor="text1"/>
              </w:rPr>
            </w:pPr>
          </w:p>
        </w:tc>
        <w:tc>
          <w:tcPr>
            <w:tcW w:w="1134" w:type="dxa"/>
            <w:shd w:val="clear" w:color="auto" w:fill="auto"/>
          </w:tcPr>
          <w:p w14:paraId="3180B58D" w14:textId="1F7D2E30"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Pr>
                <w:rFonts w:eastAsia="Calibri"/>
                <w:color w:val="000000" w:themeColor="text1"/>
              </w:rPr>
              <w:t>6</w:t>
            </w:r>
          </w:p>
        </w:tc>
        <w:tc>
          <w:tcPr>
            <w:tcW w:w="4819" w:type="dxa"/>
            <w:shd w:val="clear" w:color="auto" w:fill="auto"/>
          </w:tcPr>
          <w:p w14:paraId="31C1BBC3" w14:textId="77777777" w:rsidR="00F27FA6" w:rsidRPr="00866E3A" w:rsidRDefault="00F27FA6" w:rsidP="004C5DBE">
            <w:pPr>
              <w:rPr>
                <w:rFonts w:eastAsia="Calibri"/>
                <w:color w:val="000000" w:themeColor="text1"/>
              </w:rPr>
            </w:pPr>
            <w:r w:rsidRPr="00866E3A">
              <w:rPr>
                <w:rFonts w:eastAsia="Calibri"/>
                <w:color w:val="000000" w:themeColor="text1"/>
              </w:rPr>
              <w:t>The Prohibition Movement in America</w:t>
            </w:r>
          </w:p>
        </w:tc>
        <w:tc>
          <w:tcPr>
            <w:tcW w:w="3186" w:type="dxa"/>
            <w:shd w:val="clear" w:color="auto" w:fill="auto"/>
          </w:tcPr>
          <w:p w14:paraId="704D0400" w14:textId="77777777" w:rsidR="00F27FA6" w:rsidRPr="00866E3A" w:rsidRDefault="00F27FA6" w:rsidP="004C5DBE">
            <w:pPr>
              <w:rPr>
                <w:rFonts w:eastAsia="Calibri"/>
                <w:color w:val="000000" w:themeColor="text1"/>
              </w:rPr>
            </w:pPr>
            <w:r w:rsidRPr="00866E3A">
              <w:rPr>
                <w:rFonts w:eastAsia="Calibri"/>
                <w:color w:val="000000" w:themeColor="text1"/>
              </w:rPr>
              <w:t xml:space="preserve">Read: Ogle, Chapter 3-4 </w:t>
            </w:r>
          </w:p>
          <w:p w14:paraId="559F5DDF" w14:textId="77777777" w:rsidR="00F27FA6" w:rsidRPr="00866E3A" w:rsidRDefault="00F27FA6" w:rsidP="004C5DBE">
            <w:pPr>
              <w:rPr>
                <w:rFonts w:eastAsia="Calibri"/>
                <w:color w:val="000000" w:themeColor="text1"/>
              </w:rPr>
            </w:pPr>
            <w:r w:rsidRPr="00866E3A">
              <w:rPr>
                <w:rFonts w:eastAsia="Calibri"/>
                <w:color w:val="000000" w:themeColor="text1"/>
              </w:rPr>
              <w:t>Discussion #6</w:t>
            </w:r>
          </w:p>
        </w:tc>
      </w:tr>
      <w:tr w:rsidR="00866E3A" w:rsidRPr="00866E3A" w14:paraId="60A55030" w14:textId="77777777" w:rsidTr="004C5DBE">
        <w:tc>
          <w:tcPr>
            <w:tcW w:w="846" w:type="dxa"/>
            <w:vMerge w:val="restart"/>
            <w:shd w:val="clear" w:color="auto" w:fill="auto"/>
          </w:tcPr>
          <w:p w14:paraId="21A8CA28" w14:textId="77777777" w:rsidR="00F27FA6" w:rsidRPr="00866E3A" w:rsidRDefault="00F27FA6" w:rsidP="004C5DBE">
            <w:pPr>
              <w:rPr>
                <w:rFonts w:eastAsia="Calibri"/>
                <w:color w:val="000000" w:themeColor="text1"/>
              </w:rPr>
            </w:pPr>
            <w:r w:rsidRPr="00866E3A">
              <w:rPr>
                <w:rFonts w:eastAsia="Calibri"/>
                <w:color w:val="000000" w:themeColor="text1"/>
              </w:rPr>
              <w:t>7</w:t>
            </w:r>
          </w:p>
        </w:tc>
        <w:tc>
          <w:tcPr>
            <w:tcW w:w="1134" w:type="dxa"/>
            <w:shd w:val="clear" w:color="auto" w:fill="auto"/>
          </w:tcPr>
          <w:p w14:paraId="63602E15" w14:textId="3E94A454"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sidR="00972ED0" w:rsidRPr="00866E3A">
              <w:rPr>
                <w:rFonts w:eastAsia="Calibri"/>
                <w:color w:val="000000" w:themeColor="text1"/>
              </w:rPr>
              <w:t>1</w:t>
            </w:r>
            <w:r>
              <w:rPr>
                <w:rFonts w:eastAsia="Calibri"/>
                <w:color w:val="000000" w:themeColor="text1"/>
              </w:rPr>
              <w:t>1</w:t>
            </w:r>
          </w:p>
        </w:tc>
        <w:tc>
          <w:tcPr>
            <w:tcW w:w="4819" w:type="dxa"/>
            <w:shd w:val="clear" w:color="auto" w:fill="auto"/>
          </w:tcPr>
          <w:p w14:paraId="7BD4B564" w14:textId="77777777" w:rsidR="00F27FA6" w:rsidRPr="00866E3A" w:rsidRDefault="00F27FA6" w:rsidP="004C5DBE">
            <w:pPr>
              <w:rPr>
                <w:rFonts w:eastAsia="Calibri"/>
                <w:color w:val="000000" w:themeColor="text1"/>
              </w:rPr>
            </w:pPr>
            <w:r w:rsidRPr="00866E3A">
              <w:rPr>
                <w:rFonts w:eastAsia="Calibri"/>
                <w:color w:val="000000" w:themeColor="text1"/>
              </w:rPr>
              <w:t>Prohibition and Repeal in the USA</w:t>
            </w:r>
          </w:p>
          <w:p w14:paraId="2A3FAE66" w14:textId="77777777" w:rsidR="00F27FA6" w:rsidRPr="00866E3A" w:rsidRDefault="00F27FA6" w:rsidP="004C5DBE">
            <w:pPr>
              <w:rPr>
                <w:rFonts w:eastAsia="Calibri"/>
                <w:b/>
                <w:bCs/>
                <w:color w:val="000000" w:themeColor="text1"/>
              </w:rPr>
            </w:pPr>
            <w:r w:rsidRPr="00866E3A">
              <w:rPr>
                <w:rFonts w:eastAsia="Calibri"/>
                <w:b/>
                <w:bCs/>
                <w:color w:val="000000" w:themeColor="text1"/>
              </w:rPr>
              <w:t>Prohibitionists v. Anti-Prohibitionists</w:t>
            </w:r>
          </w:p>
        </w:tc>
        <w:tc>
          <w:tcPr>
            <w:tcW w:w="3186" w:type="dxa"/>
            <w:shd w:val="clear" w:color="auto" w:fill="auto"/>
          </w:tcPr>
          <w:p w14:paraId="68123646" w14:textId="77777777" w:rsidR="00F27FA6" w:rsidRPr="00866E3A" w:rsidRDefault="00F27FA6" w:rsidP="004C5DBE">
            <w:pPr>
              <w:rPr>
                <w:rFonts w:eastAsia="Calibri"/>
                <w:color w:val="000000" w:themeColor="text1"/>
              </w:rPr>
            </w:pPr>
            <w:r w:rsidRPr="00866E3A">
              <w:rPr>
                <w:rFonts w:eastAsia="Calibri"/>
                <w:color w:val="000000" w:themeColor="text1"/>
              </w:rPr>
              <w:t>Read: Ogle, Chapter 5-6</w:t>
            </w:r>
          </w:p>
          <w:p w14:paraId="1DB9169D" w14:textId="0FCB9BFE" w:rsidR="00F27FA6" w:rsidRPr="00866E3A" w:rsidRDefault="001A111C" w:rsidP="004C5DBE">
            <w:pPr>
              <w:rPr>
                <w:rFonts w:eastAsia="Calibri"/>
                <w:color w:val="000000" w:themeColor="text1"/>
              </w:rPr>
            </w:pPr>
            <w:r w:rsidRPr="00866E3A">
              <w:rPr>
                <w:rFonts w:eastAsia="Calibri"/>
                <w:color w:val="000000" w:themeColor="text1"/>
              </w:rPr>
              <w:t>Read:</w:t>
            </w:r>
            <w:r w:rsidR="005413C2">
              <w:rPr>
                <w:rFonts w:eastAsia="Calibri"/>
                <w:color w:val="000000" w:themeColor="text1"/>
              </w:rPr>
              <w:t xml:space="preserve"> Casey</w:t>
            </w:r>
          </w:p>
        </w:tc>
      </w:tr>
      <w:tr w:rsidR="00866E3A" w:rsidRPr="00866E3A" w14:paraId="22B186C1" w14:textId="77777777" w:rsidTr="004C5DBE">
        <w:tc>
          <w:tcPr>
            <w:tcW w:w="846" w:type="dxa"/>
            <w:vMerge/>
            <w:shd w:val="clear" w:color="auto" w:fill="auto"/>
          </w:tcPr>
          <w:p w14:paraId="41022265" w14:textId="77777777" w:rsidR="00F27FA6" w:rsidRPr="00866E3A" w:rsidRDefault="00F27FA6" w:rsidP="004C5DBE">
            <w:pPr>
              <w:rPr>
                <w:rFonts w:eastAsia="Calibri"/>
                <w:color w:val="000000" w:themeColor="text1"/>
              </w:rPr>
            </w:pPr>
          </w:p>
        </w:tc>
        <w:tc>
          <w:tcPr>
            <w:tcW w:w="1134" w:type="dxa"/>
            <w:shd w:val="clear" w:color="auto" w:fill="auto"/>
          </w:tcPr>
          <w:p w14:paraId="361610B8" w14:textId="73A777EA"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sidR="00972ED0" w:rsidRPr="00866E3A">
              <w:rPr>
                <w:rFonts w:eastAsia="Calibri"/>
                <w:color w:val="000000" w:themeColor="text1"/>
              </w:rPr>
              <w:t>1</w:t>
            </w:r>
            <w:r>
              <w:rPr>
                <w:rFonts w:eastAsia="Calibri"/>
                <w:color w:val="000000" w:themeColor="text1"/>
              </w:rPr>
              <w:t>3</w:t>
            </w:r>
          </w:p>
        </w:tc>
        <w:tc>
          <w:tcPr>
            <w:tcW w:w="4819" w:type="dxa"/>
            <w:shd w:val="clear" w:color="auto" w:fill="auto"/>
          </w:tcPr>
          <w:p w14:paraId="078C2DDA" w14:textId="77777777" w:rsidR="00F27FA6" w:rsidRPr="00866E3A" w:rsidRDefault="00F27FA6" w:rsidP="004C5DBE">
            <w:pPr>
              <w:rPr>
                <w:rFonts w:eastAsia="Calibri"/>
                <w:color w:val="000000" w:themeColor="text1"/>
              </w:rPr>
            </w:pPr>
            <w:r w:rsidRPr="00866E3A">
              <w:rPr>
                <w:rFonts w:eastAsia="Calibri"/>
                <w:color w:val="000000" w:themeColor="text1"/>
              </w:rPr>
              <w:t>The Age of Consolidation</w:t>
            </w:r>
          </w:p>
          <w:p w14:paraId="368A1ADF" w14:textId="2BF03B7F" w:rsidR="00F27FA6" w:rsidRPr="00866E3A" w:rsidRDefault="00F27FA6" w:rsidP="004C5DBE">
            <w:pPr>
              <w:rPr>
                <w:rFonts w:eastAsia="Calibri"/>
                <w:color w:val="000000" w:themeColor="text1"/>
              </w:rPr>
            </w:pPr>
            <w:r w:rsidRPr="00866E3A">
              <w:rPr>
                <w:rFonts w:eastAsia="Calibri"/>
                <w:color w:val="000000" w:themeColor="text1"/>
              </w:rPr>
              <w:t>Brewing from 1933 through the 1950s</w:t>
            </w:r>
          </w:p>
        </w:tc>
        <w:tc>
          <w:tcPr>
            <w:tcW w:w="3186" w:type="dxa"/>
            <w:shd w:val="clear" w:color="auto" w:fill="auto"/>
          </w:tcPr>
          <w:p w14:paraId="6B35AF81" w14:textId="77777777" w:rsidR="00F27FA6" w:rsidRPr="00866E3A" w:rsidRDefault="00F27FA6" w:rsidP="004C5DBE">
            <w:pPr>
              <w:rPr>
                <w:rFonts w:eastAsia="Calibri"/>
                <w:color w:val="000000" w:themeColor="text1"/>
              </w:rPr>
            </w:pPr>
            <w:r w:rsidRPr="00866E3A">
              <w:rPr>
                <w:rFonts w:eastAsia="Calibri"/>
                <w:color w:val="000000" w:themeColor="text1"/>
              </w:rPr>
              <w:t>Discussion #7</w:t>
            </w:r>
          </w:p>
          <w:p w14:paraId="059AE78C" w14:textId="77777777" w:rsidR="00F27FA6" w:rsidRPr="00866E3A" w:rsidRDefault="00F27FA6" w:rsidP="004C5DBE">
            <w:pPr>
              <w:rPr>
                <w:rFonts w:eastAsia="Calibri"/>
                <w:color w:val="000000" w:themeColor="text1"/>
              </w:rPr>
            </w:pPr>
            <w:r w:rsidRPr="00866E3A">
              <w:rPr>
                <w:rFonts w:eastAsia="Calibri"/>
                <w:color w:val="000000" w:themeColor="text1"/>
              </w:rPr>
              <w:t>Research roundtable</w:t>
            </w:r>
          </w:p>
        </w:tc>
      </w:tr>
      <w:tr w:rsidR="00866E3A" w:rsidRPr="00866E3A" w14:paraId="28EA306C" w14:textId="77777777" w:rsidTr="004C5DBE">
        <w:tc>
          <w:tcPr>
            <w:tcW w:w="846" w:type="dxa"/>
            <w:vMerge w:val="restart"/>
            <w:shd w:val="clear" w:color="auto" w:fill="auto"/>
          </w:tcPr>
          <w:p w14:paraId="0F8B69FD" w14:textId="77777777" w:rsidR="00F27FA6" w:rsidRPr="00866E3A" w:rsidRDefault="00F27FA6" w:rsidP="004C5DBE">
            <w:pPr>
              <w:rPr>
                <w:rFonts w:eastAsia="Calibri"/>
                <w:color w:val="000000" w:themeColor="text1"/>
              </w:rPr>
            </w:pPr>
            <w:bookmarkStart w:id="6" w:name="_Hlk162564572"/>
            <w:r w:rsidRPr="00866E3A">
              <w:rPr>
                <w:rFonts w:eastAsia="Calibri"/>
                <w:color w:val="000000" w:themeColor="text1"/>
              </w:rPr>
              <w:t>8</w:t>
            </w:r>
          </w:p>
        </w:tc>
        <w:tc>
          <w:tcPr>
            <w:tcW w:w="1134" w:type="dxa"/>
            <w:shd w:val="clear" w:color="auto" w:fill="auto"/>
          </w:tcPr>
          <w:p w14:paraId="726DDA83" w14:textId="25A51CD2"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Pr>
                <w:rFonts w:eastAsia="Calibri"/>
                <w:color w:val="000000" w:themeColor="text1"/>
              </w:rPr>
              <w:t>18</w:t>
            </w:r>
          </w:p>
        </w:tc>
        <w:tc>
          <w:tcPr>
            <w:tcW w:w="4819" w:type="dxa"/>
            <w:shd w:val="clear" w:color="auto" w:fill="auto"/>
          </w:tcPr>
          <w:p w14:paraId="7B64B7FE" w14:textId="77777777" w:rsidR="00F27FA6" w:rsidRPr="00866E3A" w:rsidRDefault="00F27FA6" w:rsidP="004C5DBE">
            <w:pPr>
              <w:rPr>
                <w:rFonts w:eastAsia="Calibri"/>
                <w:color w:val="000000" w:themeColor="text1"/>
              </w:rPr>
            </w:pPr>
            <w:r w:rsidRPr="00866E3A">
              <w:rPr>
                <w:rFonts w:eastAsia="Calibri"/>
                <w:color w:val="000000" w:themeColor="text1"/>
              </w:rPr>
              <w:t xml:space="preserve">Corporations, Advertising, Mass Consumption </w:t>
            </w:r>
          </w:p>
          <w:p w14:paraId="61F37465" w14:textId="77777777" w:rsidR="00F27FA6" w:rsidRPr="00866E3A" w:rsidRDefault="00F27FA6" w:rsidP="004C5DBE">
            <w:pPr>
              <w:rPr>
                <w:rFonts w:eastAsia="Calibri"/>
                <w:color w:val="000000" w:themeColor="text1"/>
              </w:rPr>
            </w:pPr>
            <w:r w:rsidRPr="00866E3A">
              <w:rPr>
                <w:rFonts w:eastAsia="Calibri"/>
                <w:color w:val="000000" w:themeColor="text1"/>
              </w:rPr>
              <w:t>The Light Beer Revolution</w:t>
            </w:r>
          </w:p>
        </w:tc>
        <w:tc>
          <w:tcPr>
            <w:tcW w:w="3186" w:type="dxa"/>
            <w:shd w:val="clear" w:color="auto" w:fill="auto"/>
          </w:tcPr>
          <w:p w14:paraId="628329BA" w14:textId="61205535" w:rsidR="00AB1CF2" w:rsidRPr="00866E3A" w:rsidRDefault="00F27FA6" w:rsidP="00AB1CF2">
            <w:pPr>
              <w:rPr>
                <w:rFonts w:eastAsia="Calibri"/>
                <w:color w:val="000000" w:themeColor="text1"/>
              </w:rPr>
            </w:pPr>
            <w:r w:rsidRPr="00866E3A">
              <w:rPr>
                <w:rFonts w:eastAsia="Calibri"/>
                <w:color w:val="000000" w:themeColor="text1"/>
              </w:rPr>
              <w:t>Read:</w:t>
            </w:r>
            <w:r w:rsidR="003D0D91" w:rsidRPr="00866E3A">
              <w:rPr>
                <w:rFonts w:eastAsia="Calibri"/>
                <w:color w:val="000000" w:themeColor="text1"/>
              </w:rPr>
              <w:t xml:space="preserve"> </w:t>
            </w:r>
            <w:hyperlink r:id="rId13" w:history="1">
              <w:r w:rsidR="00AB1CF2" w:rsidRPr="00866E3A">
                <w:rPr>
                  <w:rStyle w:val="Hyperlink"/>
                  <w:rFonts w:eastAsia="MS Mincho"/>
                  <w:color w:val="000000" w:themeColor="text1"/>
                </w:rPr>
                <w:t>Heineken</w:t>
              </w:r>
            </w:hyperlink>
            <w:r w:rsidR="00AB1CF2" w:rsidRPr="00866E3A">
              <w:rPr>
                <w:rFonts w:eastAsia="Calibri"/>
                <w:color w:val="000000" w:themeColor="text1"/>
              </w:rPr>
              <w:t xml:space="preserve"> </w:t>
            </w:r>
          </w:p>
          <w:p w14:paraId="51579B35" w14:textId="77777777" w:rsidR="00F27FA6" w:rsidRPr="00866E3A" w:rsidRDefault="00F27FA6" w:rsidP="004C5DBE">
            <w:pPr>
              <w:rPr>
                <w:rFonts w:eastAsia="Calibri"/>
                <w:color w:val="000000" w:themeColor="text1"/>
              </w:rPr>
            </w:pPr>
          </w:p>
        </w:tc>
      </w:tr>
      <w:tr w:rsidR="00866E3A" w:rsidRPr="00866E3A" w14:paraId="25BA4E39" w14:textId="77777777" w:rsidTr="004C5DBE">
        <w:tc>
          <w:tcPr>
            <w:tcW w:w="846" w:type="dxa"/>
            <w:vMerge/>
            <w:shd w:val="clear" w:color="auto" w:fill="auto"/>
          </w:tcPr>
          <w:p w14:paraId="3B5075DA" w14:textId="77777777" w:rsidR="00F27FA6" w:rsidRPr="00866E3A" w:rsidRDefault="00F27FA6" w:rsidP="004C5DBE">
            <w:pPr>
              <w:rPr>
                <w:rFonts w:eastAsia="Calibri"/>
                <w:color w:val="000000" w:themeColor="text1"/>
              </w:rPr>
            </w:pPr>
          </w:p>
        </w:tc>
        <w:tc>
          <w:tcPr>
            <w:tcW w:w="1134" w:type="dxa"/>
            <w:shd w:val="clear" w:color="auto" w:fill="auto"/>
          </w:tcPr>
          <w:p w14:paraId="18C60523" w14:textId="6100AAB6"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Pr>
                <w:rFonts w:eastAsia="Calibri"/>
                <w:color w:val="000000" w:themeColor="text1"/>
              </w:rPr>
              <w:t>20</w:t>
            </w:r>
          </w:p>
        </w:tc>
        <w:tc>
          <w:tcPr>
            <w:tcW w:w="4819" w:type="dxa"/>
            <w:shd w:val="clear" w:color="auto" w:fill="auto"/>
          </w:tcPr>
          <w:p w14:paraId="7FBFDA7D" w14:textId="77777777" w:rsidR="00F27FA6" w:rsidRPr="00866E3A" w:rsidRDefault="00F27FA6" w:rsidP="004C5DBE">
            <w:pPr>
              <w:rPr>
                <w:rFonts w:eastAsia="Calibri"/>
                <w:color w:val="000000" w:themeColor="text1"/>
              </w:rPr>
            </w:pPr>
            <w:r w:rsidRPr="00866E3A">
              <w:rPr>
                <w:rFonts w:eastAsia="Calibri"/>
                <w:color w:val="000000" w:themeColor="text1"/>
              </w:rPr>
              <w:t>The Globalization and Homogenization of Beer</w:t>
            </w:r>
          </w:p>
          <w:p w14:paraId="7E2DF840" w14:textId="77777777" w:rsidR="00F27FA6" w:rsidRPr="00866E3A" w:rsidRDefault="00F27FA6" w:rsidP="004C5DBE">
            <w:pPr>
              <w:rPr>
                <w:rFonts w:eastAsia="Calibri"/>
                <w:color w:val="000000" w:themeColor="text1"/>
              </w:rPr>
            </w:pPr>
            <w:r w:rsidRPr="00866E3A">
              <w:rPr>
                <w:rFonts w:eastAsia="Calibri"/>
                <w:color w:val="000000" w:themeColor="text1"/>
              </w:rPr>
              <w:t>Modern International Breweries</w:t>
            </w:r>
          </w:p>
        </w:tc>
        <w:tc>
          <w:tcPr>
            <w:tcW w:w="3186" w:type="dxa"/>
            <w:shd w:val="clear" w:color="auto" w:fill="auto"/>
          </w:tcPr>
          <w:p w14:paraId="3E674B8F" w14:textId="77777777" w:rsidR="00F27FA6" w:rsidRPr="00866E3A" w:rsidRDefault="00F27FA6" w:rsidP="004C5DBE">
            <w:pPr>
              <w:rPr>
                <w:rFonts w:eastAsia="Calibri"/>
                <w:color w:val="000000" w:themeColor="text1"/>
              </w:rPr>
            </w:pPr>
            <w:r w:rsidRPr="00866E3A">
              <w:rPr>
                <w:rFonts w:eastAsia="Calibri"/>
                <w:color w:val="000000" w:themeColor="text1"/>
              </w:rPr>
              <w:t>Discussion #8</w:t>
            </w:r>
          </w:p>
          <w:p w14:paraId="5485A290" w14:textId="1BCA921B" w:rsidR="00DA7B2E" w:rsidRPr="00866E3A" w:rsidRDefault="00DA7B2E" w:rsidP="004C5DBE">
            <w:pPr>
              <w:rPr>
                <w:rFonts w:eastAsia="Calibri"/>
                <w:color w:val="000000" w:themeColor="text1"/>
              </w:rPr>
            </w:pPr>
            <w:r w:rsidRPr="00866E3A">
              <w:rPr>
                <w:rFonts w:eastAsia="Calibri"/>
                <w:color w:val="000000" w:themeColor="text1"/>
              </w:rPr>
              <w:t>Book review roundtable</w:t>
            </w:r>
          </w:p>
        </w:tc>
      </w:tr>
      <w:bookmarkEnd w:id="6"/>
      <w:tr w:rsidR="00866E3A" w:rsidRPr="00866E3A" w14:paraId="39BACC3E" w14:textId="77777777" w:rsidTr="004C5DBE">
        <w:trPr>
          <w:trHeight w:val="70"/>
        </w:trPr>
        <w:tc>
          <w:tcPr>
            <w:tcW w:w="846" w:type="dxa"/>
            <w:vMerge/>
            <w:shd w:val="clear" w:color="auto" w:fill="auto"/>
          </w:tcPr>
          <w:p w14:paraId="7757A75D" w14:textId="77777777" w:rsidR="00F27FA6" w:rsidRPr="00866E3A" w:rsidRDefault="00F27FA6" w:rsidP="004C5DBE">
            <w:pPr>
              <w:rPr>
                <w:rFonts w:eastAsia="Calibri"/>
                <w:color w:val="000000" w:themeColor="text1"/>
              </w:rPr>
            </w:pPr>
          </w:p>
        </w:tc>
        <w:tc>
          <w:tcPr>
            <w:tcW w:w="1134" w:type="dxa"/>
            <w:shd w:val="clear" w:color="auto" w:fill="auto"/>
          </w:tcPr>
          <w:p w14:paraId="78BC7FA3" w14:textId="35FB2B90" w:rsidR="00F27FA6" w:rsidRPr="00C76747" w:rsidRDefault="00C76747" w:rsidP="004C5DBE">
            <w:pPr>
              <w:rPr>
                <w:rFonts w:eastAsia="Calibri"/>
                <w:b/>
                <w:bCs/>
                <w:color w:val="000000" w:themeColor="text1"/>
              </w:rPr>
            </w:pPr>
            <w:r w:rsidRPr="00C76747">
              <w:rPr>
                <w:rFonts w:eastAsia="Calibri"/>
                <w:b/>
                <w:bCs/>
                <w:color w:val="000000" w:themeColor="text1"/>
              </w:rPr>
              <w:t>R 11/21</w:t>
            </w:r>
          </w:p>
        </w:tc>
        <w:tc>
          <w:tcPr>
            <w:tcW w:w="8005" w:type="dxa"/>
            <w:gridSpan w:val="2"/>
            <w:shd w:val="clear" w:color="auto" w:fill="auto"/>
          </w:tcPr>
          <w:p w14:paraId="72797CEF" w14:textId="3A274F67" w:rsidR="00F27FA6" w:rsidRPr="00866E3A" w:rsidRDefault="00C76747" w:rsidP="004C5DBE">
            <w:pPr>
              <w:rPr>
                <w:rFonts w:eastAsia="Calibri"/>
                <w:b/>
                <w:bCs/>
                <w:color w:val="000000" w:themeColor="text1"/>
              </w:rPr>
            </w:pPr>
            <w:r w:rsidRPr="00866E3A">
              <w:rPr>
                <w:rFonts w:eastAsia="Calibri"/>
                <w:b/>
                <w:bCs/>
                <w:color w:val="000000" w:themeColor="text1"/>
              </w:rPr>
              <w:t>Research Paper Prospectus due 11:59 p.m.</w:t>
            </w:r>
          </w:p>
        </w:tc>
      </w:tr>
      <w:tr w:rsidR="00866E3A" w:rsidRPr="00866E3A" w14:paraId="3059C93B" w14:textId="77777777" w:rsidTr="004C5DBE">
        <w:tc>
          <w:tcPr>
            <w:tcW w:w="846" w:type="dxa"/>
            <w:vMerge w:val="restart"/>
            <w:shd w:val="clear" w:color="auto" w:fill="auto"/>
          </w:tcPr>
          <w:p w14:paraId="4E3A4442" w14:textId="77777777" w:rsidR="00F27FA6" w:rsidRPr="00866E3A" w:rsidRDefault="00F27FA6" w:rsidP="004C5DBE">
            <w:pPr>
              <w:rPr>
                <w:rFonts w:eastAsia="Calibri"/>
                <w:color w:val="000000" w:themeColor="text1"/>
              </w:rPr>
            </w:pPr>
            <w:r w:rsidRPr="00866E3A">
              <w:rPr>
                <w:rFonts w:eastAsia="Calibri"/>
                <w:color w:val="000000" w:themeColor="text1"/>
              </w:rPr>
              <w:t>9</w:t>
            </w:r>
          </w:p>
        </w:tc>
        <w:tc>
          <w:tcPr>
            <w:tcW w:w="1134" w:type="dxa"/>
            <w:shd w:val="clear" w:color="auto" w:fill="auto"/>
          </w:tcPr>
          <w:p w14:paraId="2C597ABC" w14:textId="77CCE6DE"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sidR="00972ED0" w:rsidRPr="00866E3A">
              <w:rPr>
                <w:rFonts w:eastAsia="Calibri"/>
                <w:color w:val="000000" w:themeColor="text1"/>
              </w:rPr>
              <w:t>2</w:t>
            </w:r>
            <w:r>
              <w:rPr>
                <w:rFonts w:eastAsia="Calibri"/>
                <w:color w:val="000000" w:themeColor="text1"/>
              </w:rPr>
              <w:t>5</w:t>
            </w:r>
          </w:p>
        </w:tc>
        <w:tc>
          <w:tcPr>
            <w:tcW w:w="4819" w:type="dxa"/>
            <w:shd w:val="clear" w:color="auto" w:fill="auto"/>
          </w:tcPr>
          <w:p w14:paraId="7FC64134" w14:textId="77777777" w:rsidR="00F27FA6" w:rsidRPr="00866E3A" w:rsidRDefault="00F27FA6" w:rsidP="004C5DBE">
            <w:pPr>
              <w:rPr>
                <w:rFonts w:eastAsia="Calibri"/>
                <w:color w:val="000000" w:themeColor="text1"/>
              </w:rPr>
            </w:pPr>
            <w:r w:rsidRPr="00866E3A">
              <w:rPr>
                <w:rFonts w:eastAsia="Calibri"/>
                <w:color w:val="000000" w:themeColor="text1"/>
              </w:rPr>
              <w:t>The Better Beer Movement in Britain</w:t>
            </w:r>
          </w:p>
          <w:p w14:paraId="73C06FF5" w14:textId="77777777" w:rsidR="00F27FA6" w:rsidRPr="00866E3A" w:rsidRDefault="00F27FA6" w:rsidP="004C5DBE">
            <w:pPr>
              <w:rPr>
                <w:rFonts w:eastAsia="Calibri"/>
                <w:color w:val="000000" w:themeColor="text1"/>
              </w:rPr>
            </w:pPr>
            <w:r w:rsidRPr="00866E3A">
              <w:rPr>
                <w:rFonts w:eastAsia="Calibri"/>
                <w:color w:val="000000" w:themeColor="text1"/>
              </w:rPr>
              <w:t>America Homebrewing, Beer Writers, and Brewing Pioneers</w:t>
            </w:r>
          </w:p>
        </w:tc>
        <w:tc>
          <w:tcPr>
            <w:tcW w:w="3186" w:type="dxa"/>
            <w:shd w:val="clear" w:color="auto" w:fill="auto"/>
          </w:tcPr>
          <w:p w14:paraId="389404D0" w14:textId="02AA3B85" w:rsidR="00F27FA6" w:rsidRPr="00866E3A" w:rsidRDefault="00F27FA6" w:rsidP="004C5DBE">
            <w:pPr>
              <w:rPr>
                <w:rFonts w:eastAsia="Calibri"/>
                <w:color w:val="000000" w:themeColor="text1"/>
              </w:rPr>
            </w:pPr>
            <w:r w:rsidRPr="00866E3A">
              <w:rPr>
                <w:rFonts w:eastAsia="Calibri"/>
                <w:color w:val="000000" w:themeColor="text1"/>
              </w:rPr>
              <w:t>Read:</w:t>
            </w:r>
            <w:r w:rsidR="00DA7B2E" w:rsidRPr="00866E3A">
              <w:rPr>
                <w:rFonts w:eastAsia="Calibri"/>
                <w:color w:val="000000" w:themeColor="text1"/>
              </w:rPr>
              <w:t xml:space="preserve"> Ogle, Chapters 7-8</w:t>
            </w:r>
          </w:p>
          <w:p w14:paraId="21896E50" w14:textId="77777777" w:rsidR="00F27FA6" w:rsidRPr="00866E3A" w:rsidRDefault="00F27FA6" w:rsidP="004C5DBE">
            <w:pPr>
              <w:rPr>
                <w:rFonts w:eastAsia="Calibri"/>
                <w:color w:val="000000" w:themeColor="text1"/>
              </w:rPr>
            </w:pPr>
          </w:p>
        </w:tc>
      </w:tr>
      <w:tr w:rsidR="00866E3A" w:rsidRPr="00866E3A" w14:paraId="1C092C20" w14:textId="77777777" w:rsidTr="004C5DBE">
        <w:trPr>
          <w:trHeight w:val="692"/>
        </w:trPr>
        <w:tc>
          <w:tcPr>
            <w:tcW w:w="846" w:type="dxa"/>
            <w:vMerge/>
            <w:shd w:val="clear" w:color="auto" w:fill="auto"/>
          </w:tcPr>
          <w:p w14:paraId="7F89B1EC" w14:textId="77777777" w:rsidR="00F27FA6" w:rsidRPr="00866E3A" w:rsidRDefault="00F27FA6" w:rsidP="004C5DBE">
            <w:pPr>
              <w:rPr>
                <w:rFonts w:eastAsia="Calibri"/>
                <w:color w:val="000000" w:themeColor="text1"/>
              </w:rPr>
            </w:pPr>
          </w:p>
        </w:tc>
        <w:tc>
          <w:tcPr>
            <w:tcW w:w="1134" w:type="dxa"/>
            <w:shd w:val="clear" w:color="auto" w:fill="auto"/>
          </w:tcPr>
          <w:p w14:paraId="607BB49A" w14:textId="44DC6FDF"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11</w:t>
            </w:r>
            <w:r w:rsidR="00F27FA6" w:rsidRPr="00866E3A">
              <w:rPr>
                <w:rFonts w:eastAsia="Calibri"/>
                <w:color w:val="000000" w:themeColor="text1"/>
              </w:rPr>
              <w:t>/</w:t>
            </w:r>
            <w:r>
              <w:rPr>
                <w:rFonts w:eastAsia="Calibri"/>
                <w:color w:val="000000" w:themeColor="text1"/>
              </w:rPr>
              <w:t>27</w:t>
            </w:r>
          </w:p>
        </w:tc>
        <w:tc>
          <w:tcPr>
            <w:tcW w:w="4819" w:type="dxa"/>
            <w:shd w:val="clear" w:color="auto" w:fill="auto"/>
          </w:tcPr>
          <w:p w14:paraId="04CC5A2E" w14:textId="77777777" w:rsidR="00F27FA6" w:rsidRPr="00866E3A" w:rsidRDefault="00F27FA6" w:rsidP="004C5DBE">
            <w:pPr>
              <w:rPr>
                <w:rFonts w:eastAsia="Calibri"/>
                <w:color w:val="000000" w:themeColor="text1"/>
              </w:rPr>
            </w:pPr>
            <w:r w:rsidRPr="00866E3A">
              <w:rPr>
                <w:rFonts w:eastAsia="Calibri"/>
                <w:color w:val="000000" w:themeColor="text1"/>
              </w:rPr>
              <w:t>The Craft Beer Revolution in America</w:t>
            </w:r>
          </w:p>
          <w:p w14:paraId="2EAC4F35" w14:textId="7C96AA2C" w:rsidR="00F27FA6" w:rsidRPr="00866E3A" w:rsidRDefault="00F27FA6" w:rsidP="004C5DBE">
            <w:pPr>
              <w:rPr>
                <w:rFonts w:eastAsia="Calibri"/>
                <w:b/>
                <w:bCs/>
                <w:color w:val="000000" w:themeColor="text1"/>
              </w:rPr>
            </w:pPr>
          </w:p>
        </w:tc>
        <w:tc>
          <w:tcPr>
            <w:tcW w:w="3186" w:type="dxa"/>
            <w:shd w:val="clear" w:color="auto" w:fill="auto"/>
          </w:tcPr>
          <w:p w14:paraId="219D40F4" w14:textId="77777777" w:rsidR="00F27FA6" w:rsidRPr="00866E3A" w:rsidRDefault="00F27FA6" w:rsidP="004C5DBE">
            <w:pPr>
              <w:rPr>
                <w:rFonts w:eastAsia="Calibri"/>
                <w:color w:val="000000" w:themeColor="text1"/>
              </w:rPr>
            </w:pPr>
            <w:r w:rsidRPr="00866E3A">
              <w:rPr>
                <w:rFonts w:eastAsia="Calibri"/>
                <w:color w:val="000000" w:themeColor="text1"/>
              </w:rPr>
              <w:t>Discussion #9</w:t>
            </w:r>
          </w:p>
          <w:p w14:paraId="541DF33C" w14:textId="77777777" w:rsidR="00F27FA6" w:rsidRPr="00866E3A" w:rsidRDefault="00F27FA6" w:rsidP="004C5DBE">
            <w:pPr>
              <w:rPr>
                <w:rFonts w:eastAsia="Calibri"/>
                <w:color w:val="000000" w:themeColor="text1"/>
              </w:rPr>
            </w:pPr>
          </w:p>
        </w:tc>
      </w:tr>
      <w:tr w:rsidR="00866E3A" w:rsidRPr="00866E3A" w14:paraId="21FE1112" w14:textId="77777777" w:rsidTr="004C5DBE">
        <w:tc>
          <w:tcPr>
            <w:tcW w:w="846" w:type="dxa"/>
            <w:vMerge w:val="restart"/>
            <w:shd w:val="clear" w:color="auto" w:fill="auto"/>
          </w:tcPr>
          <w:p w14:paraId="26EE8D9C" w14:textId="336349A6" w:rsidR="00F27FA6" w:rsidRPr="00866E3A" w:rsidRDefault="00F27FA6" w:rsidP="004C5DBE">
            <w:pPr>
              <w:rPr>
                <w:rFonts w:eastAsia="Calibri"/>
                <w:color w:val="000000" w:themeColor="text1"/>
              </w:rPr>
            </w:pPr>
            <w:r w:rsidRPr="00866E3A">
              <w:rPr>
                <w:rFonts w:eastAsia="Calibri"/>
                <w:color w:val="000000" w:themeColor="text1"/>
              </w:rPr>
              <w:t>10</w:t>
            </w:r>
          </w:p>
        </w:tc>
        <w:tc>
          <w:tcPr>
            <w:tcW w:w="1134" w:type="dxa"/>
            <w:shd w:val="clear" w:color="auto" w:fill="auto"/>
          </w:tcPr>
          <w:p w14:paraId="28BB662D" w14:textId="1924C0C7" w:rsidR="00F27FA6" w:rsidRPr="00866E3A" w:rsidRDefault="00DC3BB5" w:rsidP="004C5DBE">
            <w:pPr>
              <w:rPr>
                <w:rFonts w:eastAsia="Calibri"/>
                <w:color w:val="000000" w:themeColor="text1"/>
              </w:rPr>
            </w:pPr>
            <w:r>
              <w:rPr>
                <w:rFonts w:eastAsia="Calibri"/>
                <w:color w:val="000000" w:themeColor="text1"/>
              </w:rPr>
              <w:t>M</w:t>
            </w:r>
            <w:r w:rsidR="00F27FA6" w:rsidRPr="00866E3A">
              <w:rPr>
                <w:rFonts w:eastAsia="Calibri"/>
                <w:color w:val="000000" w:themeColor="text1"/>
              </w:rPr>
              <w:t xml:space="preserve"> </w:t>
            </w:r>
            <w:r>
              <w:rPr>
                <w:rFonts w:eastAsia="Calibri"/>
                <w:color w:val="000000" w:themeColor="text1"/>
              </w:rPr>
              <w:t>12</w:t>
            </w:r>
            <w:r w:rsidR="00F27FA6" w:rsidRPr="00866E3A">
              <w:rPr>
                <w:rFonts w:eastAsia="Calibri"/>
                <w:color w:val="000000" w:themeColor="text1"/>
              </w:rPr>
              <w:t>/</w:t>
            </w:r>
            <w:r>
              <w:rPr>
                <w:rFonts w:eastAsia="Calibri"/>
                <w:color w:val="000000" w:themeColor="text1"/>
              </w:rPr>
              <w:t>2</w:t>
            </w:r>
          </w:p>
        </w:tc>
        <w:tc>
          <w:tcPr>
            <w:tcW w:w="8005" w:type="dxa"/>
            <w:gridSpan w:val="2"/>
            <w:shd w:val="clear" w:color="auto" w:fill="auto"/>
          </w:tcPr>
          <w:p w14:paraId="384B9148" w14:textId="35716D6E" w:rsidR="00F27FA6" w:rsidRPr="00866E3A" w:rsidRDefault="00F27FA6" w:rsidP="004C5DBE">
            <w:pPr>
              <w:rPr>
                <w:rFonts w:eastAsia="Calibri"/>
                <w:color w:val="000000" w:themeColor="text1"/>
              </w:rPr>
            </w:pPr>
            <w:r w:rsidRPr="00866E3A">
              <w:rPr>
                <w:rFonts w:eastAsia="Calibri"/>
                <w:color w:val="000000" w:themeColor="text1"/>
              </w:rPr>
              <w:t xml:space="preserve">Beer in Belgium, Brazil, and Beijing                      Read: Craft Beer in </w:t>
            </w:r>
            <w:hyperlink r:id="rId14" w:history="1">
              <w:r w:rsidRPr="00866E3A">
                <w:rPr>
                  <w:rStyle w:val="Hyperlink"/>
                  <w:rFonts w:eastAsia="MS Mincho"/>
                  <w:color w:val="000000" w:themeColor="text1"/>
                </w:rPr>
                <w:t>Beijing</w:t>
              </w:r>
            </w:hyperlink>
          </w:p>
          <w:p w14:paraId="46115531" w14:textId="77777777" w:rsidR="00F27FA6" w:rsidRPr="00866E3A" w:rsidRDefault="00F27FA6" w:rsidP="004C5DBE">
            <w:pPr>
              <w:rPr>
                <w:rFonts w:eastAsia="Calibri"/>
                <w:color w:val="000000" w:themeColor="text1"/>
              </w:rPr>
            </w:pPr>
          </w:p>
        </w:tc>
      </w:tr>
      <w:tr w:rsidR="00866E3A" w:rsidRPr="00866E3A" w14:paraId="4A5829CC" w14:textId="77777777" w:rsidTr="004C5DBE">
        <w:tc>
          <w:tcPr>
            <w:tcW w:w="846" w:type="dxa"/>
            <w:vMerge/>
            <w:shd w:val="clear" w:color="auto" w:fill="auto"/>
          </w:tcPr>
          <w:p w14:paraId="2AE191F8" w14:textId="77777777" w:rsidR="00F27FA6" w:rsidRPr="00866E3A" w:rsidRDefault="00F27FA6" w:rsidP="004C5DBE">
            <w:pPr>
              <w:rPr>
                <w:rFonts w:eastAsia="Calibri"/>
                <w:color w:val="000000" w:themeColor="text1"/>
              </w:rPr>
            </w:pPr>
          </w:p>
        </w:tc>
        <w:tc>
          <w:tcPr>
            <w:tcW w:w="1134" w:type="dxa"/>
            <w:shd w:val="clear" w:color="auto" w:fill="auto"/>
          </w:tcPr>
          <w:p w14:paraId="2AA993F0" w14:textId="02A406F8" w:rsidR="00F27FA6" w:rsidRPr="00866E3A" w:rsidRDefault="00DC3BB5" w:rsidP="004C5DBE">
            <w:pPr>
              <w:rPr>
                <w:rFonts w:eastAsia="Calibri"/>
                <w:color w:val="000000" w:themeColor="text1"/>
              </w:rPr>
            </w:pPr>
            <w:r>
              <w:rPr>
                <w:rFonts w:eastAsia="Calibri"/>
                <w:color w:val="000000" w:themeColor="text1"/>
              </w:rPr>
              <w:t>W</w:t>
            </w:r>
            <w:r w:rsidR="00F27FA6" w:rsidRPr="00866E3A">
              <w:rPr>
                <w:rFonts w:eastAsia="Calibri"/>
                <w:color w:val="000000" w:themeColor="text1"/>
              </w:rPr>
              <w:t xml:space="preserve"> </w:t>
            </w:r>
            <w:r>
              <w:rPr>
                <w:rFonts w:eastAsia="Calibri"/>
                <w:color w:val="000000" w:themeColor="text1"/>
              </w:rPr>
              <w:t>12</w:t>
            </w:r>
            <w:r w:rsidR="00F27FA6" w:rsidRPr="00866E3A">
              <w:rPr>
                <w:rFonts w:eastAsia="Calibri"/>
                <w:color w:val="000000" w:themeColor="text1"/>
              </w:rPr>
              <w:t>/</w:t>
            </w:r>
            <w:r>
              <w:rPr>
                <w:rFonts w:eastAsia="Calibri"/>
                <w:color w:val="000000" w:themeColor="text1"/>
              </w:rPr>
              <w:t>4</w:t>
            </w:r>
          </w:p>
        </w:tc>
        <w:tc>
          <w:tcPr>
            <w:tcW w:w="8005" w:type="dxa"/>
            <w:gridSpan w:val="2"/>
            <w:shd w:val="clear" w:color="auto" w:fill="auto"/>
          </w:tcPr>
          <w:p w14:paraId="469D248C" w14:textId="77777777" w:rsidR="00F27FA6" w:rsidRPr="00866E3A" w:rsidRDefault="00F27FA6" w:rsidP="004C5DBE">
            <w:pPr>
              <w:tabs>
                <w:tab w:val="left" w:pos="-720"/>
              </w:tabs>
              <w:suppressAutoHyphens/>
              <w:rPr>
                <w:rFonts w:eastAsia="Calibri"/>
                <w:color w:val="000000" w:themeColor="text1"/>
                <w:spacing w:val="-3"/>
              </w:rPr>
            </w:pPr>
            <w:r w:rsidRPr="00866E3A">
              <w:rPr>
                <w:rFonts w:eastAsia="Calibri"/>
                <w:color w:val="000000" w:themeColor="text1"/>
                <w:spacing w:val="-3"/>
              </w:rPr>
              <w:t>The Philosophy of Beer</w:t>
            </w:r>
            <w:r w:rsidRPr="00866E3A">
              <w:rPr>
                <w:rFonts w:eastAsia="Calibri"/>
                <w:color w:val="000000" w:themeColor="text1"/>
                <w:spacing w:val="-3"/>
              </w:rPr>
              <w:tab/>
            </w:r>
            <w:r w:rsidRPr="00866E3A">
              <w:rPr>
                <w:rFonts w:eastAsia="Calibri"/>
                <w:color w:val="000000" w:themeColor="text1"/>
                <w:spacing w:val="-3"/>
              </w:rPr>
              <w:tab/>
            </w:r>
            <w:r w:rsidRPr="00866E3A">
              <w:rPr>
                <w:rFonts w:eastAsia="Calibri"/>
                <w:color w:val="000000" w:themeColor="text1"/>
                <w:spacing w:val="-3"/>
              </w:rPr>
              <w:tab/>
              <w:t xml:space="preserve">         Read: Hales, pages 97-109</w:t>
            </w:r>
          </w:p>
          <w:p w14:paraId="158FD7D8" w14:textId="3D5AA70C" w:rsidR="00F27FA6" w:rsidRPr="00866E3A" w:rsidRDefault="006E28DC" w:rsidP="004C5DBE">
            <w:pPr>
              <w:rPr>
                <w:rFonts w:eastAsia="Calibri"/>
                <w:color w:val="000000" w:themeColor="text1"/>
              </w:rPr>
            </w:pPr>
            <w:r w:rsidRPr="00866E3A">
              <w:rPr>
                <w:rFonts w:eastAsia="Calibri"/>
                <w:b/>
                <w:bCs/>
                <w:color w:val="000000" w:themeColor="text1"/>
              </w:rPr>
              <w:t xml:space="preserve">Research Paper </w:t>
            </w:r>
            <w:r w:rsidR="00972ED0" w:rsidRPr="00866E3A">
              <w:rPr>
                <w:rFonts w:eastAsia="Calibri"/>
                <w:b/>
                <w:bCs/>
                <w:color w:val="000000" w:themeColor="text1"/>
              </w:rPr>
              <w:t>Peer Review</w:t>
            </w:r>
            <w:r w:rsidR="00F27FA6" w:rsidRPr="00866E3A">
              <w:rPr>
                <w:rFonts w:eastAsia="Calibri"/>
                <w:b/>
                <w:bCs/>
                <w:color w:val="000000" w:themeColor="text1"/>
              </w:rPr>
              <w:t xml:space="preserve">                               </w:t>
            </w:r>
            <w:r w:rsidR="00F27FA6" w:rsidRPr="00866E3A">
              <w:rPr>
                <w:rFonts w:eastAsia="Calibri"/>
                <w:color w:val="000000" w:themeColor="text1"/>
              </w:rPr>
              <w:t>Discussion #10</w:t>
            </w:r>
          </w:p>
        </w:tc>
      </w:tr>
      <w:tr w:rsidR="00866E3A" w:rsidRPr="00866E3A" w14:paraId="7D4308EB" w14:textId="77777777" w:rsidTr="004C5DBE">
        <w:tc>
          <w:tcPr>
            <w:tcW w:w="846" w:type="dxa"/>
            <w:vMerge/>
            <w:shd w:val="clear" w:color="auto" w:fill="auto"/>
          </w:tcPr>
          <w:p w14:paraId="33485705" w14:textId="77777777" w:rsidR="00F27FA6" w:rsidRPr="00866E3A" w:rsidRDefault="00F27FA6" w:rsidP="004C5DBE">
            <w:pPr>
              <w:rPr>
                <w:rFonts w:eastAsia="Calibri"/>
                <w:color w:val="000000" w:themeColor="text1"/>
              </w:rPr>
            </w:pPr>
          </w:p>
        </w:tc>
        <w:tc>
          <w:tcPr>
            <w:tcW w:w="1134" w:type="dxa"/>
            <w:shd w:val="clear" w:color="auto" w:fill="auto"/>
          </w:tcPr>
          <w:p w14:paraId="793F2178" w14:textId="6CF5ECBF" w:rsidR="00F27FA6" w:rsidRPr="00866E3A" w:rsidRDefault="00F27FA6" w:rsidP="004C5DBE">
            <w:pPr>
              <w:rPr>
                <w:rFonts w:eastAsia="Calibri"/>
                <w:color w:val="000000" w:themeColor="text1"/>
              </w:rPr>
            </w:pPr>
            <w:r w:rsidRPr="00866E3A">
              <w:rPr>
                <w:rFonts w:eastAsia="Calibri"/>
                <w:color w:val="000000" w:themeColor="text1"/>
              </w:rPr>
              <w:t xml:space="preserve">Sat </w:t>
            </w:r>
            <w:r w:rsidR="00DC3BB5">
              <w:rPr>
                <w:rFonts w:eastAsia="Calibri"/>
                <w:color w:val="000000" w:themeColor="text1"/>
              </w:rPr>
              <w:t>12</w:t>
            </w:r>
            <w:r w:rsidRPr="00866E3A">
              <w:rPr>
                <w:rFonts w:eastAsia="Calibri"/>
                <w:color w:val="000000" w:themeColor="text1"/>
              </w:rPr>
              <w:t>/</w:t>
            </w:r>
            <w:r w:rsidR="00DC3BB5">
              <w:rPr>
                <w:rFonts w:eastAsia="Calibri"/>
                <w:color w:val="000000" w:themeColor="text1"/>
              </w:rPr>
              <w:t>7</w:t>
            </w:r>
          </w:p>
        </w:tc>
        <w:tc>
          <w:tcPr>
            <w:tcW w:w="8005" w:type="dxa"/>
            <w:gridSpan w:val="2"/>
            <w:shd w:val="clear" w:color="auto" w:fill="auto"/>
          </w:tcPr>
          <w:p w14:paraId="05F403D0" w14:textId="5F1E90F7" w:rsidR="00F27FA6" w:rsidRPr="00866E3A" w:rsidRDefault="00F27FA6" w:rsidP="004C5DBE">
            <w:pPr>
              <w:tabs>
                <w:tab w:val="left" w:pos="-720"/>
              </w:tabs>
              <w:suppressAutoHyphens/>
              <w:rPr>
                <w:rFonts w:eastAsia="Calibri"/>
                <w:b/>
                <w:bCs/>
                <w:color w:val="000000" w:themeColor="text1"/>
                <w:spacing w:val="-3"/>
              </w:rPr>
            </w:pPr>
            <w:r w:rsidRPr="00866E3A">
              <w:rPr>
                <w:rFonts w:eastAsia="Calibri"/>
                <w:b/>
                <w:bCs/>
                <w:color w:val="000000" w:themeColor="text1"/>
                <w:spacing w:val="-3"/>
              </w:rPr>
              <w:t>Research Papers due at 1</w:t>
            </w:r>
            <w:r w:rsidR="00BA5935" w:rsidRPr="00866E3A">
              <w:rPr>
                <w:rFonts w:eastAsia="Calibri"/>
                <w:b/>
                <w:bCs/>
                <w:color w:val="000000" w:themeColor="text1"/>
                <w:spacing w:val="-3"/>
              </w:rPr>
              <w:t>1</w:t>
            </w:r>
            <w:r w:rsidRPr="00866E3A">
              <w:rPr>
                <w:rFonts w:eastAsia="Calibri"/>
                <w:b/>
                <w:bCs/>
                <w:color w:val="000000" w:themeColor="text1"/>
                <w:spacing w:val="-3"/>
              </w:rPr>
              <w:t>:</w:t>
            </w:r>
            <w:r w:rsidR="00BA5935" w:rsidRPr="00866E3A">
              <w:rPr>
                <w:rFonts w:eastAsia="Calibri"/>
                <w:b/>
                <w:bCs/>
                <w:color w:val="000000" w:themeColor="text1"/>
                <w:spacing w:val="-3"/>
              </w:rPr>
              <w:t>59</w:t>
            </w:r>
            <w:r w:rsidRPr="00866E3A">
              <w:rPr>
                <w:rFonts w:eastAsia="Calibri"/>
                <w:b/>
                <w:bCs/>
                <w:color w:val="000000" w:themeColor="text1"/>
                <w:spacing w:val="-3"/>
              </w:rPr>
              <w:t xml:space="preserve"> p.m.</w:t>
            </w:r>
          </w:p>
        </w:tc>
      </w:tr>
    </w:tbl>
    <w:p w14:paraId="11C072F3" w14:textId="77777777" w:rsidR="005E686A" w:rsidRDefault="005E686A" w:rsidP="006811A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iCs/>
          <w:color w:val="000000" w:themeColor="text1"/>
        </w:rPr>
      </w:pPr>
    </w:p>
    <w:p w14:paraId="111D50D6" w14:textId="4454C839" w:rsidR="00F27FA6" w:rsidRPr="006811AA" w:rsidRDefault="006811AA" w:rsidP="006811A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iCs/>
          <w:color w:val="000000" w:themeColor="text1"/>
        </w:rPr>
      </w:pPr>
      <w:r w:rsidRPr="006811AA">
        <w:rPr>
          <w:b/>
          <w:bCs/>
          <w:iCs/>
          <w:color w:val="000000" w:themeColor="text1"/>
        </w:rPr>
        <w:t xml:space="preserve">Final Exam </w:t>
      </w:r>
      <w:r w:rsidR="00EB1CA5" w:rsidRPr="00EB1CA5">
        <w:rPr>
          <w:b/>
          <w:bCs/>
          <w:iCs/>
          <w:color w:val="000000" w:themeColor="text1"/>
        </w:rPr>
        <w:t>Fri 12/13 at 0730</w:t>
      </w:r>
    </w:p>
    <w:p w14:paraId="74A807D6" w14:textId="77777777" w:rsidR="00F27FA6" w:rsidRPr="00866E3A" w:rsidRDefault="00F27FA6" w:rsidP="00F27FA6">
      <w:pPr>
        <w:tabs>
          <w:tab w:val="left" w:pos="-720"/>
        </w:tabs>
        <w:suppressAutoHyphens/>
        <w:rPr>
          <w:color w:val="000000" w:themeColor="text1"/>
          <w:spacing w:val="-3"/>
        </w:rPr>
      </w:pPr>
    </w:p>
    <w:p w14:paraId="6D419719" w14:textId="259C03FF" w:rsidR="00F27FA6" w:rsidRPr="00866E3A" w:rsidRDefault="00F27FA6" w:rsidP="00F27FA6">
      <w:pPr>
        <w:shd w:val="clear" w:color="auto" w:fill="FFFFFF"/>
        <w:rPr>
          <w:b/>
          <w:color w:val="000000" w:themeColor="text1"/>
          <w:spacing w:val="-3"/>
        </w:rPr>
      </w:pPr>
      <w:r w:rsidRPr="00866E3A">
        <w:rPr>
          <w:b/>
          <w:color w:val="000000" w:themeColor="text1"/>
          <w:spacing w:val="-3"/>
        </w:rPr>
        <w:t>Research Resources</w:t>
      </w:r>
    </w:p>
    <w:p w14:paraId="084E8BC1" w14:textId="77777777" w:rsidR="00F27FA6" w:rsidRPr="00866E3A" w:rsidRDefault="00F27FA6" w:rsidP="00F27FA6">
      <w:pPr>
        <w:shd w:val="clear" w:color="auto" w:fill="FFFFFF"/>
        <w:rPr>
          <w:color w:val="000000" w:themeColor="text1"/>
          <w:spacing w:val="-3"/>
        </w:rPr>
      </w:pPr>
    </w:p>
    <w:p w14:paraId="2E130513" w14:textId="77777777" w:rsidR="002C6D97" w:rsidRPr="00866E3A" w:rsidRDefault="00000000" w:rsidP="002C6D97">
      <w:pPr>
        <w:shd w:val="clear" w:color="auto" w:fill="FFFFFF"/>
        <w:rPr>
          <w:color w:val="000000" w:themeColor="text1"/>
          <w:spacing w:val="-3"/>
        </w:rPr>
      </w:pPr>
      <w:hyperlink r:id="rId15" w:history="1">
        <w:r w:rsidR="002C6D97" w:rsidRPr="00866E3A">
          <w:rPr>
            <w:rStyle w:val="Hyperlink"/>
            <w:rFonts w:eastAsia="MS Mincho"/>
            <w:color w:val="000000" w:themeColor="text1"/>
            <w:spacing w:val="-3"/>
          </w:rPr>
          <w:t>Beer Research Guide</w:t>
        </w:r>
      </w:hyperlink>
    </w:p>
    <w:p w14:paraId="2AB68072" w14:textId="77777777" w:rsidR="002C6D97" w:rsidRPr="00866E3A" w:rsidRDefault="00000000" w:rsidP="002C6D97">
      <w:pPr>
        <w:shd w:val="clear" w:color="auto" w:fill="FFFFFF"/>
        <w:rPr>
          <w:bCs/>
          <w:color w:val="000000" w:themeColor="text1"/>
          <w:spacing w:val="-3"/>
        </w:rPr>
      </w:pPr>
      <w:hyperlink r:id="rId16" w:history="1">
        <w:r w:rsidR="002C6D97" w:rsidRPr="00866E3A">
          <w:rPr>
            <w:rStyle w:val="Hyperlink"/>
            <w:rFonts w:eastAsia="MS Mincho"/>
            <w:bCs/>
            <w:color w:val="000000" w:themeColor="text1"/>
            <w:spacing w:val="-3"/>
          </w:rPr>
          <w:t>https://beerandbrewing.com/dictionary/</w:t>
        </w:r>
      </w:hyperlink>
      <w:r w:rsidR="002C6D97" w:rsidRPr="00866E3A">
        <w:rPr>
          <w:bCs/>
          <w:color w:val="000000" w:themeColor="text1"/>
          <w:spacing w:val="-3"/>
        </w:rPr>
        <w:t xml:space="preserve"> </w:t>
      </w:r>
    </w:p>
    <w:p w14:paraId="366A6763" w14:textId="77777777" w:rsidR="002C6D97" w:rsidRPr="00416DA4" w:rsidRDefault="002C6D97" w:rsidP="002C6D97">
      <w:pPr>
        <w:shd w:val="clear" w:color="auto" w:fill="FFFFFF"/>
        <w:rPr>
          <w:spacing w:val="-3"/>
        </w:rPr>
      </w:pPr>
      <w:r w:rsidRPr="00866E3A">
        <w:rPr>
          <w:bCs/>
          <w:color w:val="000000" w:themeColor="text1"/>
          <w:spacing w:val="-3"/>
        </w:rPr>
        <w:t>OSU is</w:t>
      </w:r>
      <w:r w:rsidRPr="00866E3A">
        <w:rPr>
          <w:color w:val="000000" w:themeColor="text1"/>
          <w:spacing w:val="-3"/>
        </w:rPr>
        <w:t xml:space="preserve"> home to </w:t>
      </w:r>
      <w:hyperlink r:id="rId17" w:history="1">
        <w:r w:rsidRPr="00866E3A">
          <w:rPr>
            <w:rStyle w:val="Hyperlink"/>
            <w:rFonts w:eastAsia="MS Mincho"/>
            <w:color w:val="000000" w:themeColor="text1"/>
            <w:spacing w:val="-3"/>
          </w:rPr>
          <w:t>Oregon Hops &amp; Brewing Archives</w:t>
        </w:r>
      </w:hyperlink>
      <w:r w:rsidRPr="00866E3A">
        <w:rPr>
          <w:color w:val="000000" w:themeColor="text1"/>
          <w:spacing w:val="-3"/>
        </w:rPr>
        <w:t xml:space="preserve">. There are abundant primary sources available. See OHBS’s </w:t>
      </w:r>
      <w:hyperlink r:id="rId18" w:history="1">
        <w:r w:rsidRPr="00866E3A">
          <w:rPr>
            <w:rStyle w:val="Hyperlink"/>
            <w:rFonts w:eastAsia="MS Mincho"/>
            <w:color w:val="000000" w:themeColor="text1"/>
            <w:shd w:val="clear" w:color="auto" w:fill="FFFFFF"/>
          </w:rPr>
          <w:t>periodical resources</w:t>
        </w:r>
      </w:hyperlink>
      <w:r w:rsidRPr="00866E3A">
        <w:rPr>
          <w:color w:val="000000" w:themeColor="text1"/>
          <w:shd w:val="clear" w:color="auto" w:fill="FFFFFF"/>
        </w:rPr>
        <w:t xml:space="preserve"> in the library and OHBA. </w:t>
      </w:r>
      <w:r w:rsidRPr="00866E3A">
        <w:rPr>
          <w:color w:val="000000" w:themeColor="text1"/>
          <w:spacing w:val="-3"/>
        </w:rPr>
        <w:t>Archivist Tiah Edmunson-Morton (tiah.edmunson-</w:t>
      </w:r>
      <w:r w:rsidRPr="00416DA4">
        <w:rPr>
          <w:spacing w:val="-3"/>
        </w:rPr>
        <w:t xml:space="preserve">morton@oregonstate.edu) can help you find additional research materials. </w:t>
      </w:r>
    </w:p>
    <w:p w14:paraId="2B0D0FDE" w14:textId="537E66AD" w:rsidR="002C6D97" w:rsidRPr="00416DA4" w:rsidRDefault="009A4DAD" w:rsidP="002C6D97">
      <w:pPr>
        <w:shd w:val="clear" w:color="auto" w:fill="FFFFFF"/>
        <w:rPr>
          <w:spacing w:val="-3"/>
        </w:rPr>
      </w:pPr>
      <w:r w:rsidRPr="00416DA4">
        <w:rPr>
          <w:spacing w:val="-3"/>
        </w:rPr>
        <w:t>A</w:t>
      </w:r>
      <w:r w:rsidR="002C6D97" w:rsidRPr="00416DA4">
        <w:rPr>
          <w:spacing w:val="-3"/>
        </w:rPr>
        <w:t>sk some</w:t>
      </w:r>
      <w:r w:rsidRPr="00416DA4">
        <w:rPr>
          <w:spacing w:val="-3"/>
        </w:rPr>
        <w:t>one</w:t>
      </w:r>
      <w:r w:rsidR="002C6D97" w:rsidRPr="00416DA4">
        <w:rPr>
          <w:spacing w:val="-3"/>
        </w:rPr>
        <w:t xml:space="preserve"> from the </w:t>
      </w:r>
      <w:hyperlink r:id="rId19" w:history="1">
        <w:r w:rsidR="002C6D97" w:rsidRPr="00416DA4">
          <w:rPr>
            <w:rStyle w:val="Hyperlink"/>
            <w:rFonts w:eastAsia="MS Mincho"/>
            <w:color w:val="auto"/>
            <w:spacing w:val="-3"/>
          </w:rPr>
          <w:t>Library of Congress</w:t>
        </w:r>
      </w:hyperlink>
      <w:r w:rsidR="002C6D97" w:rsidRPr="00416DA4">
        <w:rPr>
          <w:spacing w:val="-3"/>
        </w:rPr>
        <w:t xml:space="preserve"> for help. It’s your tax dollars at work!</w:t>
      </w:r>
    </w:p>
    <w:p w14:paraId="01AD6219" w14:textId="64C70A46" w:rsidR="00416DA4" w:rsidRPr="00416DA4" w:rsidRDefault="00416DA4" w:rsidP="002C6D97">
      <w:pPr>
        <w:shd w:val="clear" w:color="auto" w:fill="FFFFFF"/>
        <w:rPr>
          <w:spacing w:val="-3"/>
        </w:rPr>
      </w:pPr>
      <w:hyperlink r:id="rId20" w:history="1">
        <w:r w:rsidRPr="00416DA4">
          <w:rPr>
            <w:rStyle w:val="Hyperlink"/>
            <w:color w:val="auto"/>
            <w:spacing w:val="-3"/>
          </w:rPr>
          <w:t>Beer Studies</w:t>
        </w:r>
      </w:hyperlink>
    </w:p>
    <w:p w14:paraId="3AA6DC0B" w14:textId="77777777" w:rsidR="004C66A2" w:rsidRPr="00866E3A" w:rsidRDefault="004C66A2" w:rsidP="00F27FA6">
      <w:pPr>
        <w:shd w:val="clear" w:color="auto" w:fill="FFFFFF"/>
        <w:rPr>
          <w:b/>
          <w:bCs/>
          <w:color w:val="000000" w:themeColor="text1"/>
        </w:rPr>
      </w:pPr>
    </w:p>
    <w:p w14:paraId="572E8A41" w14:textId="7C754A0D" w:rsidR="00F27FA6" w:rsidRPr="00866E3A" w:rsidRDefault="00F27FA6" w:rsidP="00F27FA6">
      <w:pPr>
        <w:shd w:val="clear" w:color="auto" w:fill="FFFFFF"/>
        <w:rPr>
          <w:b/>
          <w:bCs/>
          <w:color w:val="000000" w:themeColor="text1"/>
        </w:rPr>
      </w:pPr>
      <w:r w:rsidRPr="00866E3A">
        <w:rPr>
          <w:b/>
          <w:bCs/>
          <w:color w:val="000000" w:themeColor="text1"/>
        </w:rPr>
        <w:t>Academic Calendar</w:t>
      </w:r>
    </w:p>
    <w:p w14:paraId="2F7ACE0F" w14:textId="77777777" w:rsidR="00F27FA6" w:rsidRPr="00866E3A" w:rsidRDefault="00F27FA6" w:rsidP="00F27FA6">
      <w:pPr>
        <w:shd w:val="clear" w:color="auto" w:fill="FFFFFF"/>
        <w:rPr>
          <w:rStyle w:val="Hyperlink"/>
          <w:rFonts w:eastAsia="MS Mincho"/>
          <w:color w:val="000000" w:themeColor="text1"/>
          <w:bdr w:val="none" w:sz="0" w:space="0" w:color="auto" w:frame="1"/>
          <w:shd w:val="clear" w:color="auto" w:fill="FFFFFF"/>
        </w:rPr>
      </w:pPr>
      <w:r w:rsidRPr="00866E3A">
        <w:rPr>
          <w:color w:val="000000" w:themeColor="text1"/>
          <w:shd w:val="clear" w:color="auto" w:fill="FFFFFF"/>
        </w:rPr>
        <w:t xml:space="preserve">All students are subject to the registration and refund deadlines as stated in the </w:t>
      </w:r>
      <w:hyperlink r:id="rId21" w:history="1">
        <w:r w:rsidRPr="00866E3A">
          <w:rPr>
            <w:rStyle w:val="Hyperlink"/>
            <w:rFonts w:eastAsia="MS Mincho"/>
            <w:color w:val="000000" w:themeColor="text1"/>
            <w:shd w:val="clear" w:color="auto" w:fill="FFFFFF"/>
          </w:rPr>
          <w:t>Academic Calendar</w:t>
        </w:r>
      </w:hyperlink>
      <w:r w:rsidRPr="00866E3A">
        <w:rPr>
          <w:color w:val="000000" w:themeColor="text1"/>
          <w:shd w:val="clear" w:color="auto" w:fill="FFFFFF"/>
        </w:rPr>
        <w:t xml:space="preserve">. </w:t>
      </w:r>
    </w:p>
    <w:p w14:paraId="153FE540" w14:textId="77777777" w:rsidR="00F27FA6" w:rsidRPr="00866E3A" w:rsidRDefault="00F27FA6" w:rsidP="00F27FA6">
      <w:pPr>
        <w:tabs>
          <w:tab w:val="left" w:pos="-720"/>
        </w:tabs>
        <w:suppressAutoHyphens/>
        <w:rPr>
          <w:b/>
          <w:i/>
          <w:color w:val="000000" w:themeColor="text1"/>
          <w:spacing w:val="-3"/>
        </w:rPr>
      </w:pPr>
    </w:p>
    <w:p w14:paraId="4F4A8CE2" w14:textId="77777777" w:rsidR="00F27FA6" w:rsidRPr="00866E3A" w:rsidRDefault="00F27FA6" w:rsidP="00F27FA6">
      <w:pPr>
        <w:tabs>
          <w:tab w:val="left" w:pos="-720"/>
        </w:tabs>
        <w:suppressAutoHyphens/>
        <w:rPr>
          <w:b/>
          <w:iCs/>
          <w:color w:val="000000" w:themeColor="text1"/>
          <w:spacing w:val="-3"/>
        </w:rPr>
      </w:pPr>
      <w:r w:rsidRPr="00866E3A">
        <w:rPr>
          <w:b/>
          <w:iCs/>
          <w:color w:val="000000" w:themeColor="text1"/>
          <w:spacing w:val="-3"/>
        </w:rPr>
        <w:t>Student Conduct</w:t>
      </w:r>
    </w:p>
    <w:p w14:paraId="7A0BA2A0" w14:textId="77777777" w:rsidR="00F27FA6" w:rsidRPr="00866E3A" w:rsidRDefault="00F27FA6" w:rsidP="00F27FA6">
      <w:pPr>
        <w:tabs>
          <w:tab w:val="left" w:pos="-720"/>
        </w:tabs>
        <w:suppressAutoHyphens/>
        <w:rPr>
          <w:iCs/>
          <w:color w:val="000000" w:themeColor="text1"/>
          <w:spacing w:val="-3"/>
        </w:rPr>
      </w:pPr>
      <w:r w:rsidRPr="00866E3A">
        <w:rPr>
          <w:color w:val="000000" w:themeColor="text1"/>
          <w:spacing w:val="-3"/>
        </w:rPr>
        <w:t xml:space="preserve">Student behavior is governed by the university’s </w:t>
      </w:r>
      <w:hyperlink r:id="rId22" w:history="1">
        <w:r w:rsidRPr="00866E3A">
          <w:rPr>
            <w:rStyle w:val="Hyperlink"/>
            <w:rFonts w:eastAsia="MS Mincho"/>
            <w:color w:val="000000" w:themeColor="text1"/>
            <w:spacing w:val="-3"/>
          </w:rPr>
          <w:t>code of conduct</w:t>
        </w:r>
      </w:hyperlink>
      <w:r w:rsidRPr="00866E3A">
        <w:rPr>
          <w:color w:val="000000" w:themeColor="text1"/>
          <w:spacing w:val="-3"/>
        </w:rPr>
        <w:t>.</w:t>
      </w:r>
    </w:p>
    <w:p w14:paraId="2B6ABCE0" w14:textId="77777777" w:rsidR="00F27FA6" w:rsidRPr="00866E3A" w:rsidRDefault="00F27FA6" w:rsidP="00F27FA6">
      <w:pPr>
        <w:tabs>
          <w:tab w:val="left" w:pos="-720"/>
        </w:tabs>
        <w:suppressAutoHyphens/>
        <w:rPr>
          <w:color w:val="000000" w:themeColor="text1"/>
          <w:spacing w:val="-3"/>
        </w:rPr>
      </w:pPr>
    </w:p>
    <w:p w14:paraId="38DCB4D1" w14:textId="77777777" w:rsidR="00F27FA6" w:rsidRPr="00866E3A" w:rsidRDefault="00F27FA6" w:rsidP="00F27FA6">
      <w:pPr>
        <w:tabs>
          <w:tab w:val="left" w:pos="-720"/>
        </w:tabs>
        <w:suppressAutoHyphens/>
        <w:rPr>
          <w:b/>
          <w:bCs/>
          <w:color w:val="000000" w:themeColor="text1"/>
          <w:spacing w:val="-3"/>
        </w:rPr>
      </w:pPr>
      <w:r w:rsidRPr="00866E3A">
        <w:rPr>
          <w:b/>
          <w:bCs/>
          <w:color w:val="000000" w:themeColor="text1"/>
          <w:spacing w:val="-3"/>
        </w:rPr>
        <w:t>Disability Statement</w:t>
      </w:r>
    </w:p>
    <w:p w14:paraId="06118ECB" w14:textId="77777777" w:rsidR="00F27FA6" w:rsidRPr="00866E3A" w:rsidRDefault="00F27FA6" w:rsidP="00F27FA6">
      <w:pPr>
        <w:tabs>
          <w:tab w:val="left" w:pos="-720"/>
        </w:tabs>
        <w:suppressAutoHyphens/>
        <w:rPr>
          <w:color w:val="000000" w:themeColor="text1"/>
        </w:rPr>
      </w:pPr>
      <w:r w:rsidRPr="00866E3A">
        <w:rPr>
          <w:color w:val="000000" w:themeColor="text1"/>
        </w:rPr>
        <w:t xml:space="preserve">Accommodations for students with disabilities are determined and approved by </w:t>
      </w:r>
      <w:hyperlink r:id="rId23" w:history="1">
        <w:r w:rsidRPr="00866E3A">
          <w:rPr>
            <w:rStyle w:val="Hyperlink"/>
            <w:rFonts w:eastAsia="MS Mincho"/>
            <w:color w:val="000000" w:themeColor="text1"/>
          </w:rPr>
          <w:t>(DAS).</w:t>
        </w:r>
      </w:hyperlink>
      <w:r w:rsidRPr="00866E3A">
        <w:rPr>
          <w:color w:val="000000" w:themeColor="text1"/>
        </w:rPr>
        <w:t xml:space="preserve"> </w:t>
      </w:r>
    </w:p>
    <w:p w14:paraId="6A9FC58E" w14:textId="77777777" w:rsidR="00F27FA6" w:rsidRPr="00866E3A" w:rsidRDefault="00F27FA6" w:rsidP="00F27FA6">
      <w:pPr>
        <w:tabs>
          <w:tab w:val="left" w:pos="-720"/>
        </w:tabs>
        <w:suppressAutoHyphens/>
        <w:rPr>
          <w:color w:val="000000" w:themeColor="text1"/>
        </w:rPr>
      </w:pPr>
    </w:p>
    <w:p w14:paraId="0E6AC130" w14:textId="77777777" w:rsidR="00F27FA6" w:rsidRPr="00866E3A" w:rsidRDefault="00F27FA6" w:rsidP="00F27FA6">
      <w:pPr>
        <w:tabs>
          <w:tab w:val="left" w:pos="-720"/>
        </w:tabs>
        <w:suppressAutoHyphens/>
        <w:rPr>
          <w:b/>
          <w:bCs/>
          <w:color w:val="000000" w:themeColor="text1"/>
        </w:rPr>
      </w:pPr>
      <w:r w:rsidRPr="00866E3A">
        <w:rPr>
          <w:b/>
          <w:bCs/>
          <w:color w:val="000000" w:themeColor="text1"/>
        </w:rPr>
        <w:t>Academic Support</w:t>
      </w:r>
    </w:p>
    <w:p w14:paraId="308217CB" w14:textId="77777777" w:rsidR="00F27FA6" w:rsidRPr="00866E3A" w:rsidRDefault="00F27FA6" w:rsidP="00F27FA6">
      <w:pPr>
        <w:tabs>
          <w:tab w:val="left" w:pos="-720"/>
        </w:tabs>
        <w:suppressAutoHyphens/>
        <w:rPr>
          <w:color w:val="000000" w:themeColor="text1"/>
        </w:rPr>
      </w:pPr>
      <w:r w:rsidRPr="00866E3A">
        <w:rPr>
          <w:color w:val="000000" w:themeColor="text1"/>
        </w:rPr>
        <w:t xml:space="preserve">Learn about resources that assist with wellness and academic success at </w:t>
      </w:r>
      <w:hyperlink r:id="rId24" w:history="1">
        <w:r w:rsidRPr="00866E3A">
          <w:rPr>
            <w:rStyle w:val="Hyperlink"/>
            <w:rFonts w:eastAsia="MS Mincho"/>
            <w:color w:val="000000" w:themeColor="text1"/>
          </w:rPr>
          <w:t xml:space="preserve">Reach Out. </w:t>
        </w:r>
      </w:hyperlink>
      <w:r w:rsidRPr="00866E3A">
        <w:rPr>
          <w:color w:val="000000" w:themeColor="text1"/>
        </w:rPr>
        <w:t xml:space="preserve"> </w:t>
      </w:r>
    </w:p>
    <w:p w14:paraId="09D799EC" w14:textId="77777777" w:rsidR="00F27FA6" w:rsidRPr="00866E3A" w:rsidRDefault="00F27FA6" w:rsidP="00F27FA6">
      <w:pPr>
        <w:rPr>
          <w:b/>
          <w:color w:val="000000" w:themeColor="text1"/>
        </w:rPr>
      </w:pPr>
    </w:p>
    <w:p w14:paraId="2F3897AD" w14:textId="77777777" w:rsidR="00F27FA6" w:rsidRPr="00866E3A" w:rsidRDefault="00F27FA6" w:rsidP="00F27FA6">
      <w:pPr>
        <w:rPr>
          <w:b/>
          <w:color w:val="000000" w:themeColor="text1"/>
        </w:rPr>
      </w:pPr>
      <w:r w:rsidRPr="00866E3A">
        <w:rPr>
          <w:b/>
          <w:color w:val="000000" w:themeColor="text1"/>
        </w:rPr>
        <w:t>Technology</w:t>
      </w:r>
    </w:p>
    <w:p w14:paraId="291F9061" w14:textId="77777777" w:rsidR="00F27FA6" w:rsidRPr="00866E3A" w:rsidRDefault="00000000" w:rsidP="00F27FA6">
      <w:pPr>
        <w:rPr>
          <w:color w:val="000000" w:themeColor="text1"/>
        </w:rPr>
      </w:pPr>
      <w:hyperlink r:id="rId25" w:history="1">
        <w:r w:rsidR="00F27FA6" w:rsidRPr="00866E3A">
          <w:rPr>
            <w:rStyle w:val="Hyperlink"/>
            <w:rFonts w:eastAsia="MS Mincho"/>
            <w:color w:val="000000" w:themeColor="text1"/>
          </w:rPr>
          <w:t>Research</w:t>
        </w:r>
      </w:hyperlink>
      <w:r w:rsidR="00F27FA6" w:rsidRPr="00866E3A">
        <w:rPr>
          <w:color w:val="000000" w:themeColor="text1"/>
        </w:rPr>
        <w:t xml:space="preserve"> shows that flickering screens distract you and other students. If you must use a laptop, sit in the back row so the screen does not distract anyone.</w:t>
      </w:r>
    </w:p>
    <w:p w14:paraId="5E4FA44F" w14:textId="77777777" w:rsidR="00770B52" w:rsidRPr="00866E3A" w:rsidRDefault="00770B52" w:rsidP="00351B83">
      <w:pPr>
        <w:shd w:val="clear" w:color="auto" w:fill="FFFFFF"/>
        <w:rPr>
          <w:color w:val="000000" w:themeColor="text1"/>
        </w:rPr>
      </w:pPr>
    </w:p>
    <w:p w14:paraId="2A031E53" w14:textId="77777777" w:rsidR="00716081" w:rsidRPr="00866E3A" w:rsidRDefault="00716081" w:rsidP="00716081">
      <w:pPr>
        <w:shd w:val="clear" w:color="auto" w:fill="FFFFFF"/>
        <w:rPr>
          <w:b/>
          <w:bCs/>
          <w:color w:val="000000" w:themeColor="text1"/>
          <w:spacing w:val="-3"/>
        </w:rPr>
      </w:pPr>
      <w:r w:rsidRPr="00866E3A">
        <w:rPr>
          <w:b/>
          <w:bCs/>
          <w:color w:val="000000" w:themeColor="text1"/>
          <w:spacing w:val="-3"/>
        </w:rPr>
        <w:t>Learning outcomes</w:t>
      </w:r>
    </w:p>
    <w:p w14:paraId="54AF2AD2" w14:textId="77777777" w:rsidR="00716081" w:rsidRPr="00866E3A" w:rsidRDefault="00716081" w:rsidP="00716081">
      <w:pPr>
        <w:tabs>
          <w:tab w:val="left" w:pos="-720"/>
        </w:tabs>
        <w:suppressAutoHyphens/>
        <w:rPr>
          <w:color w:val="000000" w:themeColor="text1"/>
          <w:spacing w:val="-3"/>
        </w:rPr>
      </w:pPr>
      <w:r w:rsidRPr="00866E3A">
        <w:rPr>
          <w:color w:val="000000" w:themeColor="text1"/>
          <w:spacing w:val="-3"/>
        </w:rPr>
        <w:t>1.</w:t>
      </w:r>
      <w:r w:rsidRPr="00866E3A">
        <w:rPr>
          <w:color w:val="000000" w:themeColor="text1"/>
        </w:rPr>
        <w:t xml:space="preserve"> Analyze </w:t>
      </w:r>
      <w:r w:rsidRPr="00866E3A">
        <w:rPr>
          <w:color w:val="000000" w:themeColor="text1"/>
          <w:spacing w:val="-3"/>
        </w:rPr>
        <w:t xml:space="preserve">beermaking </w:t>
      </w:r>
      <w:r w:rsidRPr="00866E3A">
        <w:rPr>
          <w:color w:val="000000" w:themeColor="text1"/>
          <w:shd w:val="clear" w:color="auto" w:fill="FFFFFF"/>
        </w:rPr>
        <w:t>from its earliest days in Mesopotamia and Egypt to the present day with a focus on the forces of historical change for the role</w:t>
      </w:r>
      <w:r w:rsidRPr="00866E3A">
        <w:rPr>
          <w:color w:val="000000" w:themeColor="text1"/>
          <w:spacing w:val="-3"/>
        </w:rPr>
        <w:t xml:space="preserve">s of women in brewing, the impact of new technology and ingredients, how governments and monasteries shaped beermaking, the impact of industrialization and temperance, and the development of the craft beer industry in the United States and elsewhere in the world. </w:t>
      </w:r>
    </w:p>
    <w:p w14:paraId="5F0A9DDE" w14:textId="77777777" w:rsidR="00716081" w:rsidRPr="00866E3A" w:rsidRDefault="00716081" w:rsidP="00716081">
      <w:pPr>
        <w:tabs>
          <w:tab w:val="left" w:pos="-720"/>
        </w:tabs>
        <w:suppressAutoHyphens/>
        <w:rPr>
          <w:color w:val="000000" w:themeColor="text1"/>
          <w:spacing w:val="-3"/>
        </w:rPr>
      </w:pPr>
      <w:r w:rsidRPr="00866E3A">
        <w:rPr>
          <w:color w:val="000000" w:themeColor="text1"/>
          <w:spacing w:val="-3"/>
        </w:rPr>
        <w:t>2.</w:t>
      </w:r>
      <w:r w:rsidRPr="00866E3A">
        <w:rPr>
          <w:color w:val="000000" w:themeColor="text1"/>
        </w:rPr>
        <w:t xml:space="preserve"> Analyze the role of science and technology in shaping diverse fields of study over time, beer in this case. </w:t>
      </w:r>
    </w:p>
    <w:p w14:paraId="355736D9" w14:textId="77777777" w:rsidR="00716081" w:rsidRPr="00866E3A" w:rsidRDefault="00716081" w:rsidP="00716081">
      <w:pPr>
        <w:shd w:val="clear" w:color="auto" w:fill="FFFFFF"/>
        <w:rPr>
          <w:color w:val="000000" w:themeColor="text1"/>
        </w:rPr>
      </w:pPr>
      <w:r w:rsidRPr="00866E3A">
        <w:rPr>
          <w:color w:val="000000" w:themeColor="text1"/>
        </w:rPr>
        <w:t>3. Analyze relationships among science, technology, and society using critical perspectives or examples from historical, political, or economic disciplines.</w:t>
      </w:r>
    </w:p>
    <w:p w14:paraId="6DDFFD91" w14:textId="77777777" w:rsidR="00716081" w:rsidRPr="00866E3A" w:rsidRDefault="00716081" w:rsidP="00716081">
      <w:pPr>
        <w:shd w:val="clear" w:color="auto" w:fill="FFFFFF"/>
        <w:rPr>
          <w:color w:val="000000" w:themeColor="text1"/>
        </w:rPr>
      </w:pPr>
      <w:r w:rsidRPr="00866E3A">
        <w:rPr>
          <w:color w:val="000000" w:themeColor="text1"/>
        </w:rPr>
        <w:t>4. Articulate in writing a critical perspective on issues involving science, technology, and society using evidence as support.</w:t>
      </w:r>
    </w:p>
    <w:p w14:paraId="22F4F101" w14:textId="77777777" w:rsidR="00F27FA6" w:rsidRPr="00866E3A" w:rsidRDefault="00F27FA6" w:rsidP="00AE5E04">
      <w:pPr>
        <w:shd w:val="clear" w:color="auto" w:fill="FFFFFF"/>
        <w:rPr>
          <w:color w:val="000000" w:themeColor="text1"/>
        </w:rPr>
      </w:pPr>
    </w:p>
    <w:sectPr w:rsidR="00F27FA6" w:rsidRPr="00866E3A" w:rsidSect="0018772D">
      <w:type w:val="continuous"/>
      <w:pgSz w:w="12240" w:h="15840"/>
      <w:pgMar w:top="720" w:right="720" w:bottom="720" w:left="720" w:header="1440" w:footer="144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739B4"/>
    <w:multiLevelType w:val="multilevel"/>
    <w:tmpl w:val="002C1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7A5EDC"/>
    <w:multiLevelType w:val="hybridMultilevel"/>
    <w:tmpl w:val="E9C26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074700"/>
    <w:multiLevelType w:val="multilevel"/>
    <w:tmpl w:val="35461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FA782D"/>
    <w:multiLevelType w:val="multilevel"/>
    <w:tmpl w:val="4926C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595DDC"/>
    <w:multiLevelType w:val="multilevel"/>
    <w:tmpl w:val="1C0EA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BC05C9"/>
    <w:multiLevelType w:val="multilevel"/>
    <w:tmpl w:val="2A86B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1CF55AA"/>
    <w:multiLevelType w:val="multilevel"/>
    <w:tmpl w:val="6AD25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5F80205"/>
    <w:multiLevelType w:val="multilevel"/>
    <w:tmpl w:val="6CC6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2A57BB"/>
    <w:multiLevelType w:val="hybridMultilevel"/>
    <w:tmpl w:val="DB18B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9E2F7C"/>
    <w:multiLevelType w:val="multilevel"/>
    <w:tmpl w:val="CA5A9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397E85"/>
    <w:multiLevelType w:val="multilevel"/>
    <w:tmpl w:val="0BC49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8A6975"/>
    <w:multiLevelType w:val="multilevel"/>
    <w:tmpl w:val="FEDA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8E85350"/>
    <w:multiLevelType w:val="hybridMultilevel"/>
    <w:tmpl w:val="59DCC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837B7D"/>
    <w:multiLevelType w:val="multilevel"/>
    <w:tmpl w:val="806A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B630A7B"/>
    <w:multiLevelType w:val="multilevel"/>
    <w:tmpl w:val="A02EA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53E1469"/>
    <w:multiLevelType w:val="multilevel"/>
    <w:tmpl w:val="44BE7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52195634">
    <w:abstractNumId w:val="10"/>
  </w:num>
  <w:num w:numId="2" w16cid:durableId="976377230">
    <w:abstractNumId w:val="3"/>
  </w:num>
  <w:num w:numId="3" w16cid:durableId="2002079808">
    <w:abstractNumId w:val="7"/>
  </w:num>
  <w:num w:numId="4" w16cid:durableId="2098166266">
    <w:abstractNumId w:val="15"/>
  </w:num>
  <w:num w:numId="5" w16cid:durableId="1235168646">
    <w:abstractNumId w:val="14"/>
  </w:num>
  <w:num w:numId="6" w16cid:durableId="602568596">
    <w:abstractNumId w:val="9"/>
  </w:num>
  <w:num w:numId="7" w16cid:durableId="780416830">
    <w:abstractNumId w:val="13"/>
  </w:num>
  <w:num w:numId="8" w16cid:durableId="2117366502">
    <w:abstractNumId w:val="5"/>
  </w:num>
  <w:num w:numId="9" w16cid:durableId="1147013339">
    <w:abstractNumId w:val="0"/>
  </w:num>
  <w:num w:numId="10" w16cid:durableId="1740591172">
    <w:abstractNumId w:val="12"/>
  </w:num>
  <w:num w:numId="11" w16cid:durableId="2124879590">
    <w:abstractNumId w:val="11"/>
  </w:num>
  <w:num w:numId="12" w16cid:durableId="969092338">
    <w:abstractNumId w:val="4"/>
  </w:num>
  <w:num w:numId="13" w16cid:durableId="121311986">
    <w:abstractNumId w:val="6"/>
  </w:num>
  <w:num w:numId="14" w16cid:durableId="43678431">
    <w:abstractNumId w:val="2"/>
  </w:num>
  <w:num w:numId="15" w16cid:durableId="521359216">
    <w:abstractNumId w:val="8"/>
  </w:num>
  <w:num w:numId="16" w16cid:durableId="11744896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E04"/>
    <w:rsid w:val="00002B00"/>
    <w:rsid w:val="00016809"/>
    <w:rsid w:val="000614E0"/>
    <w:rsid w:val="001173C9"/>
    <w:rsid w:val="00181D86"/>
    <w:rsid w:val="0018772D"/>
    <w:rsid w:val="001A111C"/>
    <w:rsid w:val="00246EBC"/>
    <w:rsid w:val="00247D50"/>
    <w:rsid w:val="00281D33"/>
    <w:rsid w:val="00291A26"/>
    <w:rsid w:val="002C6D97"/>
    <w:rsid w:val="00321E2E"/>
    <w:rsid w:val="00351B83"/>
    <w:rsid w:val="00392785"/>
    <w:rsid w:val="003D0D91"/>
    <w:rsid w:val="00416DA4"/>
    <w:rsid w:val="00453FF4"/>
    <w:rsid w:val="004C66A2"/>
    <w:rsid w:val="005413C2"/>
    <w:rsid w:val="00554A41"/>
    <w:rsid w:val="005D70E5"/>
    <w:rsid w:val="005E686A"/>
    <w:rsid w:val="00624631"/>
    <w:rsid w:val="0063653D"/>
    <w:rsid w:val="006811AA"/>
    <w:rsid w:val="00687A0C"/>
    <w:rsid w:val="006D1479"/>
    <w:rsid w:val="006E28DC"/>
    <w:rsid w:val="00716081"/>
    <w:rsid w:val="007579EA"/>
    <w:rsid w:val="00770B52"/>
    <w:rsid w:val="007B19E8"/>
    <w:rsid w:val="00866E3A"/>
    <w:rsid w:val="00885AD3"/>
    <w:rsid w:val="00890527"/>
    <w:rsid w:val="008D2ED8"/>
    <w:rsid w:val="008F1876"/>
    <w:rsid w:val="009166CA"/>
    <w:rsid w:val="00933548"/>
    <w:rsid w:val="00972ED0"/>
    <w:rsid w:val="00995D7C"/>
    <w:rsid w:val="009A4DAD"/>
    <w:rsid w:val="00A2180C"/>
    <w:rsid w:val="00A85123"/>
    <w:rsid w:val="00AB1CF2"/>
    <w:rsid w:val="00AD4E9A"/>
    <w:rsid w:val="00AE5E04"/>
    <w:rsid w:val="00B3373D"/>
    <w:rsid w:val="00B46C9C"/>
    <w:rsid w:val="00B70489"/>
    <w:rsid w:val="00B77D36"/>
    <w:rsid w:val="00BA1D8E"/>
    <w:rsid w:val="00BA5935"/>
    <w:rsid w:val="00BF6461"/>
    <w:rsid w:val="00C221A8"/>
    <w:rsid w:val="00C76747"/>
    <w:rsid w:val="00CE0C12"/>
    <w:rsid w:val="00D54A8B"/>
    <w:rsid w:val="00D92DB5"/>
    <w:rsid w:val="00D95375"/>
    <w:rsid w:val="00DA7B2E"/>
    <w:rsid w:val="00DC3BB5"/>
    <w:rsid w:val="00E2447F"/>
    <w:rsid w:val="00E2491B"/>
    <w:rsid w:val="00E50A9A"/>
    <w:rsid w:val="00EB1CA5"/>
    <w:rsid w:val="00F121B1"/>
    <w:rsid w:val="00F27FA6"/>
    <w:rsid w:val="00F52FD4"/>
    <w:rsid w:val="00FD0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E7C2E"/>
  <w15:chartTrackingRefBased/>
  <w15:docId w15:val="{BE823965-78E1-4971-9269-DC03E2918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E04"/>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AE5E04"/>
    <w:pPr>
      <w:spacing w:line="276" w:lineRule="auto"/>
      <w:outlineLvl w:val="0"/>
    </w:pPr>
    <w:rPr>
      <w:rFonts w:ascii="Verdana" w:eastAsia="MS Mincho" w:hAnsi="Verdana" w:cs="Arial"/>
      <w:b/>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E04"/>
    <w:rPr>
      <w:rFonts w:ascii="Verdana" w:eastAsia="MS Mincho" w:hAnsi="Verdana" w:cs="Arial"/>
      <w:b/>
      <w:noProof/>
      <w:kern w:val="0"/>
      <w:sz w:val="24"/>
      <w:szCs w:val="24"/>
      <w14:ligatures w14:val="none"/>
    </w:rPr>
  </w:style>
  <w:style w:type="character" w:styleId="Hyperlink">
    <w:name w:val="Hyperlink"/>
    <w:rsid w:val="00AE5E04"/>
    <w:rPr>
      <w:color w:val="0000FF"/>
      <w:u w:val="single"/>
    </w:rPr>
  </w:style>
  <w:style w:type="paragraph" w:styleId="BalloonText">
    <w:name w:val="Balloon Text"/>
    <w:basedOn w:val="Normal"/>
    <w:link w:val="BalloonTextChar"/>
    <w:uiPriority w:val="99"/>
    <w:semiHidden/>
    <w:unhideWhenUsed/>
    <w:rsid w:val="00AE5E04"/>
    <w:rPr>
      <w:rFonts w:ascii="Tahoma" w:hAnsi="Tahoma" w:cs="Tahoma"/>
      <w:sz w:val="16"/>
      <w:szCs w:val="16"/>
    </w:rPr>
  </w:style>
  <w:style w:type="character" w:customStyle="1" w:styleId="BalloonTextChar">
    <w:name w:val="Balloon Text Char"/>
    <w:basedOn w:val="DefaultParagraphFont"/>
    <w:link w:val="BalloonText"/>
    <w:uiPriority w:val="99"/>
    <w:semiHidden/>
    <w:rsid w:val="00AE5E04"/>
    <w:rPr>
      <w:rFonts w:ascii="Tahoma" w:eastAsia="Times New Roman" w:hAnsi="Tahoma" w:cs="Tahoma"/>
      <w:kern w:val="0"/>
      <w:sz w:val="16"/>
      <w:szCs w:val="16"/>
      <w14:ligatures w14:val="none"/>
    </w:rPr>
  </w:style>
  <w:style w:type="character" w:styleId="Strong">
    <w:name w:val="Strong"/>
    <w:uiPriority w:val="22"/>
    <w:qFormat/>
    <w:rsid w:val="00AE5E04"/>
    <w:rPr>
      <w:b/>
      <w:bCs/>
    </w:rPr>
  </w:style>
  <w:style w:type="character" w:styleId="UnresolvedMention">
    <w:name w:val="Unresolved Mention"/>
    <w:uiPriority w:val="99"/>
    <w:semiHidden/>
    <w:unhideWhenUsed/>
    <w:rsid w:val="00AE5E04"/>
    <w:rPr>
      <w:color w:val="605E5C"/>
      <w:shd w:val="clear" w:color="auto" w:fill="E1DFDD"/>
    </w:rPr>
  </w:style>
  <w:style w:type="character" w:styleId="FollowedHyperlink">
    <w:name w:val="FollowedHyperlink"/>
    <w:uiPriority w:val="99"/>
    <w:semiHidden/>
    <w:unhideWhenUsed/>
    <w:rsid w:val="00AE5E04"/>
    <w:rPr>
      <w:color w:val="954F72"/>
      <w:u w:val="single"/>
    </w:rPr>
  </w:style>
  <w:style w:type="paragraph" w:styleId="NoSpacing">
    <w:name w:val="No Spacing"/>
    <w:uiPriority w:val="1"/>
    <w:qFormat/>
    <w:rsid w:val="00AE5E04"/>
    <w:pPr>
      <w:spacing w:after="0" w:line="240" w:lineRule="auto"/>
    </w:pPr>
    <w:rPr>
      <w:rFonts w:ascii="Calibri" w:eastAsia="Calibri" w:hAnsi="Calibri" w:cs="Times New Roman"/>
      <w:kern w:val="0"/>
      <w14:ligatures w14:val="none"/>
    </w:rPr>
  </w:style>
  <w:style w:type="table" w:styleId="TableGrid">
    <w:name w:val="Table Grid"/>
    <w:basedOn w:val="TableNormal"/>
    <w:uiPriority w:val="59"/>
    <w:rsid w:val="00AE5E04"/>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t-room-202401">
    <w:name w:val="meet-room-202401"/>
    <w:rsid w:val="00AE5E04"/>
  </w:style>
  <w:style w:type="character" w:customStyle="1" w:styleId="meet-dates">
    <w:name w:val="meet-dates"/>
    <w:rsid w:val="00AE5E04"/>
  </w:style>
  <w:style w:type="paragraph" w:customStyle="1" w:styleId="m1453073895149161191msolistparagraph">
    <w:name w:val="m_1453073895149161191msolistparagraph"/>
    <w:basedOn w:val="Normal"/>
    <w:rsid w:val="00AE5E04"/>
    <w:pPr>
      <w:spacing w:before="100" w:beforeAutospacing="1" w:after="100" w:afterAutospacing="1"/>
    </w:pPr>
  </w:style>
  <w:style w:type="paragraph" w:customStyle="1" w:styleId="m1939316384027341440msolistparagraph">
    <w:name w:val="m_1939316384027341440msolistparagraph"/>
    <w:basedOn w:val="Normal"/>
    <w:rsid w:val="00AE5E04"/>
    <w:pPr>
      <w:spacing w:before="100" w:beforeAutospacing="1" w:after="100" w:afterAutospacing="1"/>
    </w:pPr>
  </w:style>
  <w:style w:type="paragraph" w:styleId="ListParagraph">
    <w:name w:val="List Paragraph"/>
    <w:basedOn w:val="Normal"/>
    <w:uiPriority w:val="34"/>
    <w:qFormat/>
    <w:rsid w:val="00AE5E04"/>
    <w:pPr>
      <w:spacing w:line="276" w:lineRule="auto"/>
      <w:ind w:left="720"/>
      <w:contextualSpacing/>
    </w:pPr>
    <w:rPr>
      <w:rFonts w:ascii="Verdana" w:eastAsia="MS Mincho" w:hAnsi="Verdana" w:cs="Arial"/>
      <w:sz w:val="20"/>
      <w:szCs w:val="20"/>
    </w:rPr>
  </w:style>
  <w:style w:type="paragraph" w:customStyle="1" w:styleId="m1817000252283692783msolistparagraph">
    <w:name w:val="m_1817000252283692783msolistparagraph"/>
    <w:basedOn w:val="Normal"/>
    <w:rsid w:val="00AE5E0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baa.com/publications/tq/tqPastIssues/2021/Pages/TQ-58-1-0108-01.aspx" TargetMode="External"/><Relationship Id="rId13" Type="http://schemas.openxmlformats.org/officeDocument/2006/relationships/hyperlink" Target="https://www.cascade.app/studies/how-heineken-became-one-of-the-worlds-most-popular-beers" TargetMode="External"/><Relationship Id="rId18" Type="http://schemas.openxmlformats.org/officeDocument/2006/relationships/hyperlink" Target="https://guides.library.oregonstate.edu/brewingarchives/publication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registrar.oregonstate.edu/osu-academic-calendar" TargetMode="External"/><Relationship Id="rId7" Type="http://schemas.openxmlformats.org/officeDocument/2006/relationships/hyperlink" Target="https://search.library.oregonstate.edu/discovery/fulldisplay?context=L&amp;vid=01ALLIANCE_OSU:OSU&amp;search_scope=MyInstitution&amp;tab=Everything&amp;docid=alma99623541901865" TargetMode="External"/><Relationship Id="rId12" Type="http://schemas.openxmlformats.org/officeDocument/2006/relationships/hyperlink" Target="http://scarc.library.oregonstate.edu/ohba.html" TargetMode="External"/><Relationship Id="rId17" Type="http://schemas.openxmlformats.org/officeDocument/2006/relationships/hyperlink" Target="http://scarc.library.oregonstate.edu/ohba.html" TargetMode="External"/><Relationship Id="rId25" Type="http://schemas.openxmlformats.org/officeDocument/2006/relationships/hyperlink" Target="https://www.insidehighered.com/news/2018/07/27/class-cellphone-and-laptop-use-lowers-exam-scores-new-study-shows" TargetMode="External"/><Relationship Id="rId2" Type="http://schemas.openxmlformats.org/officeDocument/2006/relationships/styles" Target="styles.xml"/><Relationship Id="rId16" Type="http://schemas.openxmlformats.org/officeDocument/2006/relationships/hyperlink" Target="https://beerandbrewing.com/dictionary/" TargetMode="External"/><Relationship Id="rId20" Type="http://schemas.openxmlformats.org/officeDocument/2006/relationships/hyperlink" Target="https://beer-studies.com/en" TargetMode="External"/><Relationship Id="rId1" Type="http://schemas.openxmlformats.org/officeDocument/2006/relationships/numbering" Target="numbering.xml"/><Relationship Id="rId6" Type="http://schemas.openxmlformats.org/officeDocument/2006/relationships/hyperlink" Target="https://search.library.oregonstate.edu/discovery/fulldisplay?context=L&amp;vid=01ALLIANCE_OSU:OSU&amp;search_scope=MyInstitution&amp;tab=Everything&amp;docid=alma9978422201865" TargetMode="External"/><Relationship Id="rId11" Type="http://schemas.openxmlformats.org/officeDocument/2006/relationships/hyperlink" Target="https://search.library.oregonstate.edu/permalink/01ALLIANCE_OSU/1c3q896/alma99854775701865" TargetMode="External"/><Relationship Id="rId24" Type="http://schemas.openxmlformats.org/officeDocument/2006/relationships/hyperlink" Target="oregonstate.edu/ReachOut." TargetMode="External"/><Relationship Id="rId5" Type="http://schemas.openxmlformats.org/officeDocument/2006/relationships/hyperlink" Target="mailto:bawdenj@oregonstate.edu" TargetMode="External"/><Relationship Id="rId15" Type="http://schemas.openxmlformats.org/officeDocument/2006/relationships/hyperlink" Target="https://guides.library.oregonstate.edu/beer_research" TargetMode="External"/><Relationship Id="rId23" Type="http://schemas.openxmlformats.org/officeDocument/2006/relationships/hyperlink" Target="http://ds.oregonstate.edu" TargetMode="External"/><Relationship Id="rId10" Type="http://schemas.openxmlformats.org/officeDocument/2006/relationships/hyperlink" Target="https://search.library.oregonstate.edu/discovery/fulldisplay?context=L&amp;vid=01ALLIANCE_OSU:OSU&amp;search_scope=MyInstitution&amp;tab=Everything&amp;docid=alma99777079301865" TargetMode="External"/><Relationship Id="rId19" Type="http://schemas.openxmlformats.org/officeDocument/2006/relationships/hyperlink" Target="https://ask.loc.gov/?loclr=blogint" TargetMode="External"/><Relationship Id="rId4" Type="http://schemas.openxmlformats.org/officeDocument/2006/relationships/webSettings" Target="webSettings.xml"/><Relationship Id="rId9" Type="http://schemas.openxmlformats.org/officeDocument/2006/relationships/hyperlink" Target="https://search.library.oregonstate.edu/permalink/01ALLIANCE_OSU/1ffs2e1/cdi_openaire_primary_doi_5e80fb0c5b14df6940ce586c4d99ae95" TargetMode="External"/><Relationship Id="rId14" Type="http://schemas.openxmlformats.org/officeDocument/2006/relationships/hyperlink" Target="https://nymag.com/urbanist/where-to-drink-craft-beer-in-beijing.html" TargetMode="External"/><Relationship Id="rId22" Type="http://schemas.openxmlformats.org/officeDocument/2006/relationships/hyperlink" Target="https://intoosu.oregonstate.edu/osu-code-student-conduc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3217</TotalTime>
  <Pages>4</Pages>
  <Words>1762</Words>
  <Characters>10046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Bawden</dc:creator>
  <cp:keywords/>
  <dc:description/>
  <cp:lastModifiedBy>John Bawden</cp:lastModifiedBy>
  <cp:revision>36</cp:revision>
  <dcterms:created xsi:type="dcterms:W3CDTF">2023-12-11T06:19:00Z</dcterms:created>
  <dcterms:modified xsi:type="dcterms:W3CDTF">2024-09-03T16:28:00Z</dcterms:modified>
</cp:coreProperties>
</file>