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90DDF" w14:textId="26729EFD" w:rsidR="004830A9" w:rsidRPr="00BF5494" w:rsidRDefault="004830A9" w:rsidP="004830A9">
      <w:pPr>
        <w:autoSpaceDE w:val="0"/>
        <w:autoSpaceDN w:val="0"/>
        <w:adjustRightInd w:val="0"/>
        <w:jc w:val="center"/>
        <w:rPr>
          <w:bCs/>
          <w:color w:val="000000" w:themeColor="text1"/>
        </w:rPr>
      </w:pPr>
      <w:r w:rsidRPr="00BF5494">
        <w:rPr>
          <w:bCs/>
          <w:color w:val="000000" w:themeColor="text1"/>
        </w:rPr>
        <w:t>HST 407/507</w:t>
      </w:r>
    </w:p>
    <w:p w14:paraId="4B1A490E" w14:textId="6E1EC07E" w:rsidR="00BF5494" w:rsidRPr="00BF5494" w:rsidRDefault="00727CE3" w:rsidP="004830A9">
      <w:pPr>
        <w:autoSpaceDE w:val="0"/>
        <w:autoSpaceDN w:val="0"/>
        <w:adjustRightInd w:val="0"/>
        <w:jc w:val="center"/>
        <w:rPr>
          <w:bCs/>
          <w:color w:val="000000" w:themeColor="text1"/>
        </w:rPr>
      </w:pPr>
      <w:r w:rsidRPr="00BF5494">
        <w:rPr>
          <w:bCs/>
          <w:color w:val="000000" w:themeColor="text1"/>
        </w:rPr>
        <w:t>First Contact</w:t>
      </w:r>
      <w:r w:rsidR="00BF5494" w:rsidRPr="00BF5494">
        <w:rPr>
          <w:bCs/>
          <w:color w:val="000000" w:themeColor="text1"/>
        </w:rPr>
        <w:t>, 1492-1542</w:t>
      </w:r>
    </w:p>
    <w:p w14:paraId="7DDCC343" w14:textId="77777777" w:rsidR="004830A9" w:rsidRPr="00BF5494" w:rsidRDefault="004830A9" w:rsidP="004830A9">
      <w:pPr>
        <w:autoSpaceDE w:val="0"/>
        <w:autoSpaceDN w:val="0"/>
        <w:adjustRightInd w:val="0"/>
        <w:jc w:val="center"/>
        <w:rPr>
          <w:bCs/>
          <w:color w:val="000000" w:themeColor="text1"/>
        </w:rPr>
      </w:pPr>
      <w:r w:rsidRPr="00BF5494">
        <w:rPr>
          <w:bCs/>
          <w:color w:val="000000" w:themeColor="text1"/>
        </w:rPr>
        <w:t>Oregon State University</w:t>
      </w:r>
    </w:p>
    <w:p w14:paraId="5497800F" w14:textId="28A48AB1" w:rsidR="004830A9" w:rsidRPr="00BF5494" w:rsidRDefault="004830A9" w:rsidP="004830A9">
      <w:pPr>
        <w:autoSpaceDE w:val="0"/>
        <w:autoSpaceDN w:val="0"/>
        <w:adjustRightInd w:val="0"/>
        <w:jc w:val="center"/>
        <w:rPr>
          <w:bCs/>
          <w:color w:val="000000" w:themeColor="text1"/>
        </w:rPr>
      </w:pPr>
      <w:r w:rsidRPr="00BF5494">
        <w:rPr>
          <w:bCs/>
          <w:color w:val="000000" w:themeColor="text1"/>
        </w:rPr>
        <w:t>Spring 2025</w:t>
      </w:r>
    </w:p>
    <w:p w14:paraId="5318A80C" w14:textId="77777777" w:rsidR="004830A9" w:rsidRPr="00BF5494" w:rsidRDefault="004830A9" w:rsidP="004830A9">
      <w:pPr>
        <w:rPr>
          <w:color w:val="000000" w:themeColor="text1"/>
        </w:rPr>
      </w:pPr>
    </w:p>
    <w:p w14:paraId="3AC41436" w14:textId="77777777" w:rsidR="004830A9" w:rsidRPr="00BF5494" w:rsidRDefault="004830A9" w:rsidP="004830A9">
      <w:pPr>
        <w:shd w:val="clear" w:color="auto" w:fill="FFFFFF"/>
        <w:rPr>
          <w:color w:val="000000" w:themeColor="text1"/>
        </w:rPr>
      </w:pPr>
      <w:r w:rsidRPr="00BF5494">
        <w:rPr>
          <w:b/>
          <w:color w:val="000000" w:themeColor="text1"/>
        </w:rPr>
        <w:t>Instructor</w:t>
      </w:r>
      <w:r w:rsidRPr="00BF5494">
        <w:rPr>
          <w:color w:val="000000" w:themeColor="text1"/>
        </w:rPr>
        <w:t xml:space="preserve">: </w:t>
      </w:r>
      <w:r w:rsidRPr="00BF5494">
        <w:rPr>
          <w:color w:val="000000" w:themeColor="text1"/>
          <w:spacing w:val="-3"/>
        </w:rPr>
        <w:t xml:space="preserve">John </w:t>
      </w:r>
      <w:proofErr w:type="spellStart"/>
      <w:r w:rsidRPr="00BF5494">
        <w:rPr>
          <w:color w:val="000000" w:themeColor="text1"/>
          <w:spacing w:val="-3"/>
        </w:rPr>
        <w:t>Bawden</w:t>
      </w:r>
      <w:proofErr w:type="spellEnd"/>
      <w:r w:rsidRPr="00BF5494">
        <w:rPr>
          <w:color w:val="000000" w:themeColor="text1"/>
          <w:spacing w:val="-3"/>
        </w:rPr>
        <w:t>, Ph.D.</w:t>
      </w:r>
    </w:p>
    <w:p w14:paraId="0F48420C" w14:textId="77777777" w:rsidR="004830A9" w:rsidRPr="00BF5494" w:rsidRDefault="004830A9" w:rsidP="004830A9">
      <w:pPr>
        <w:shd w:val="clear" w:color="auto" w:fill="FFFFFF"/>
        <w:rPr>
          <w:color w:val="000000" w:themeColor="text1"/>
        </w:rPr>
      </w:pPr>
      <w:r w:rsidRPr="00BF5494">
        <w:rPr>
          <w:rStyle w:val="Strong"/>
          <w:rFonts w:eastAsia="Garamond"/>
          <w:color w:val="000000" w:themeColor="text1"/>
        </w:rPr>
        <w:t>Credit Hours:</w:t>
      </w:r>
      <w:r w:rsidRPr="00BF5494">
        <w:rPr>
          <w:color w:val="000000" w:themeColor="text1"/>
        </w:rPr>
        <w:t> 4</w:t>
      </w:r>
    </w:p>
    <w:p w14:paraId="621A8572" w14:textId="77777777" w:rsidR="004830A9" w:rsidRPr="00BF5494" w:rsidRDefault="004830A9" w:rsidP="004830A9">
      <w:pPr>
        <w:shd w:val="clear" w:color="auto" w:fill="FFFFFF"/>
        <w:rPr>
          <w:color w:val="000000" w:themeColor="text1"/>
        </w:rPr>
      </w:pPr>
      <w:bookmarkStart w:id="0" w:name="_Hlk184810109"/>
      <w:r w:rsidRPr="00BF5494">
        <w:rPr>
          <w:rStyle w:val="Strong"/>
          <w:rFonts w:eastAsia="Garamond"/>
          <w:color w:val="000000" w:themeColor="text1"/>
        </w:rPr>
        <w:t>Campus:</w:t>
      </w:r>
      <w:r w:rsidRPr="00BF5494">
        <w:rPr>
          <w:color w:val="000000" w:themeColor="text1"/>
        </w:rPr>
        <w:t> Oregon State – Corvallis</w:t>
      </w:r>
    </w:p>
    <w:bookmarkEnd w:id="0"/>
    <w:p w14:paraId="2E7E645F" w14:textId="5DFAA32E" w:rsidR="004830A9" w:rsidRPr="00BF5494" w:rsidRDefault="004830A9" w:rsidP="004830A9">
      <w:pPr>
        <w:shd w:val="clear" w:color="auto" w:fill="FFFFFF"/>
        <w:rPr>
          <w:rStyle w:val="meet-dates"/>
          <w:rFonts w:eastAsiaTheme="majorEastAsia"/>
          <w:color w:val="000000" w:themeColor="text1"/>
          <w:shd w:val="clear" w:color="auto" w:fill="FFFFFF"/>
        </w:rPr>
      </w:pPr>
      <w:r w:rsidRPr="00BF5494">
        <w:rPr>
          <w:b/>
          <w:color w:val="000000" w:themeColor="text1"/>
        </w:rPr>
        <w:t>Meetings</w:t>
      </w:r>
      <w:r w:rsidRPr="00BF5494">
        <w:rPr>
          <w:color w:val="000000" w:themeColor="text1"/>
        </w:rPr>
        <w:t xml:space="preserve">: </w:t>
      </w:r>
      <w:bookmarkStart w:id="1" w:name="_Hlk144975654"/>
      <w:r w:rsidRPr="00BF5494">
        <w:rPr>
          <w:color w:val="000000" w:themeColor="text1"/>
        </w:rPr>
        <w:t xml:space="preserve">MW </w:t>
      </w:r>
      <w:r w:rsidR="009915B8" w:rsidRPr="00BF5494">
        <w:rPr>
          <w:color w:val="000000" w:themeColor="text1"/>
        </w:rPr>
        <w:t>12</w:t>
      </w:r>
      <w:r w:rsidRPr="00BF5494">
        <w:rPr>
          <w:color w:val="000000" w:themeColor="text1"/>
        </w:rPr>
        <w:t>-</w:t>
      </w:r>
      <w:r w:rsidR="009915B8" w:rsidRPr="00BF5494">
        <w:rPr>
          <w:color w:val="000000" w:themeColor="text1"/>
        </w:rPr>
        <w:t>1</w:t>
      </w:r>
      <w:r w:rsidRPr="00BF5494">
        <w:rPr>
          <w:color w:val="000000" w:themeColor="text1"/>
        </w:rPr>
        <w:t xml:space="preserve">:50 Milam </w:t>
      </w:r>
      <w:r w:rsidR="009915B8" w:rsidRPr="00BF5494">
        <w:rPr>
          <w:color w:val="000000" w:themeColor="text1"/>
        </w:rPr>
        <w:t>301</w:t>
      </w:r>
    </w:p>
    <w:bookmarkEnd w:id="1"/>
    <w:p w14:paraId="41DD50F3" w14:textId="77777777" w:rsidR="004830A9" w:rsidRPr="00BF5494" w:rsidRDefault="004830A9" w:rsidP="004830A9">
      <w:pPr>
        <w:shd w:val="clear" w:color="auto" w:fill="FFFFFF"/>
        <w:rPr>
          <w:color w:val="000000" w:themeColor="text1"/>
        </w:rPr>
      </w:pPr>
      <w:r w:rsidRPr="00BF5494">
        <w:rPr>
          <w:b/>
          <w:bCs/>
          <w:color w:val="000000" w:themeColor="text1"/>
        </w:rPr>
        <w:t>Contact</w:t>
      </w:r>
      <w:r w:rsidRPr="00BF5494">
        <w:rPr>
          <w:color w:val="000000" w:themeColor="text1"/>
        </w:rPr>
        <w:t xml:space="preserve">: </w:t>
      </w:r>
      <w:hyperlink r:id="rId5" w:history="1">
        <w:r w:rsidRPr="00BF5494">
          <w:rPr>
            <w:rStyle w:val="Hyperlink"/>
            <w:rFonts w:eastAsia="MS Mincho"/>
            <w:color w:val="000000" w:themeColor="text1"/>
          </w:rPr>
          <w:t>bawdenj@oregonstate.edu</w:t>
        </w:r>
      </w:hyperlink>
      <w:r w:rsidRPr="00BF5494">
        <w:rPr>
          <w:color w:val="000000" w:themeColor="text1"/>
        </w:rPr>
        <w:tab/>
        <w:t>541-737-8560</w:t>
      </w:r>
    </w:p>
    <w:p w14:paraId="279E66C3" w14:textId="5271AFBC" w:rsidR="004830A9" w:rsidRPr="00BF5494" w:rsidRDefault="004830A9" w:rsidP="004830A9">
      <w:pPr>
        <w:shd w:val="clear" w:color="auto" w:fill="FFFFFF"/>
        <w:rPr>
          <w:color w:val="000000" w:themeColor="text1"/>
        </w:rPr>
      </w:pPr>
      <w:r w:rsidRPr="00BF5494">
        <w:rPr>
          <w:b/>
          <w:color w:val="000000" w:themeColor="text1"/>
        </w:rPr>
        <w:t>Office Hours</w:t>
      </w:r>
      <w:r w:rsidRPr="00BF5494">
        <w:rPr>
          <w:color w:val="000000" w:themeColor="text1"/>
        </w:rPr>
        <w:t>: 10-1130</w:t>
      </w:r>
      <w:r w:rsidR="008558BE">
        <w:rPr>
          <w:color w:val="000000" w:themeColor="text1"/>
        </w:rPr>
        <w:t xml:space="preserve"> M</w:t>
      </w:r>
      <w:r w:rsidRPr="00BF5494">
        <w:rPr>
          <w:color w:val="000000" w:themeColor="text1"/>
        </w:rPr>
        <w:t>, 2-</w:t>
      </w:r>
      <w:r w:rsidR="00917FA8">
        <w:rPr>
          <w:color w:val="000000" w:themeColor="text1"/>
        </w:rPr>
        <w:t>3</w:t>
      </w:r>
      <w:r w:rsidRPr="00BF5494">
        <w:rPr>
          <w:color w:val="000000" w:themeColor="text1"/>
        </w:rPr>
        <w:t xml:space="preserve"> MW in Milam Hall 322A (TR by Zoom appointment)</w:t>
      </w:r>
    </w:p>
    <w:p w14:paraId="4719750E" w14:textId="77777777" w:rsidR="004830A9" w:rsidRPr="00BF5494" w:rsidRDefault="004830A9" w:rsidP="004830A9">
      <w:pPr>
        <w:rPr>
          <w:color w:val="000000" w:themeColor="text1"/>
        </w:rPr>
      </w:pPr>
    </w:p>
    <w:p w14:paraId="121E8ECE" w14:textId="74AF9ADD" w:rsidR="004830A9" w:rsidRPr="00CB795C" w:rsidRDefault="004830A9" w:rsidP="004830A9">
      <w:pPr>
        <w:rPr>
          <w:b/>
          <w:bCs/>
          <w:color w:val="000000" w:themeColor="text1"/>
        </w:rPr>
      </w:pPr>
      <w:r w:rsidRPr="00CB795C">
        <w:rPr>
          <w:b/>
          <w:bCs/>
          <w:color w:val="000000" w:themeColor="text1"/>
        </w:rPr>
        <w:t>Description</w:t>
      </w:r>
    </w:p>
    <w:p w14:paraId="7DF0B4AE" w14:textId="6B9293D2" w:rsidR="009B71FD" w:rsidRDefault="009843DE" w:rsidP="009B71FD">
      <w:pPr>
        <w:rPr>
          <w:color w:val="000000" w:themeColor="text1"/>
        </w:rPr>
      </w:pPr>
      <w:r>
        <w:rPr>
          <w:color w:val="000000" w:themeColor="text1"/>
        </w:rPr>
        <w:t xml:space="preserve">On October 12, 1492, </w:t>
      </w:r>
      <w:r w:rsidR="000241C5">
        <w:rPr>
          <w:color w:val="000000" w:themeColor="text1"/>
        </w:rPr>
        <w:t xml:space="preserve">Italian sailor </w:t>
      </w:r>
      <w:r w:rsidR="009B71FD">
        <w:rPr>
          <w:color w:val="000000" w:themeColor="text1"/>
        </w:rPr>
        <w:t xml:space="preserve">Cristoforo Colombo </w:t>
      </w:r>
      <w:r w:rsidR="000241C5">
        <w:rPr>
          <w:color w:val="000000" w:themeColor="text1"/>
        </w:rPr>
        <w:t xml:space="preserve">and his crew of southern Europeans reached </w:t>
      </w:r>
      <w:r>
        <w:rPr>
          <w:color w:val="000000" w:themeColor="text1"/>
        </w:rPr>
        <w:t xml:space="preserve">a chain of </w:t>
      </w:r>
      <w:r w:rsidR="000241C5">
        <w:rPr>
          <w:color w:val="000000" w:themeColor="text1"/>
        </w:rPr>
        <w:t>island</w:t>
      </w:r>
      <w:r w:rsidR="00E83857">
        <w:rPr>
          <w:color w:val="000000" w:themeColor="text1"/>
        </w:rPr>
        <w:t xml:space="preserve">s inhabited by </w:t>
      </w:r>
      <w:proofErr w:type="spellStart"/>
      <w:r w:rsidR="000241C5" w:rsidRPr="000241C5">
        <w:rPr>
          <w:color w:val="000000" w:themeColor="text1"/>
        </w:rPr>
        <w:t>Taíno</w:t>
      </w:r>
      <w:proofErr w:type="spellEnd"/>
      <w:r w:rsidR="009B71FD">
        <w:rPr>
          <w:color w:val="000000" w:themeColor="text1"/>
        </w:rPr>
        <w:t xml:space="preserve"> </w:t>
      </w:r>
      <w:r w:rsidR="00E83857">
        <w:rPr>
          <w:color w:val="000000" w:themeColor="text1"/>
        </w:rPr>
        <w:t>people</w:t>
      </w:r>
      <w:r w:rsidR="0023616C">
        <w:rPr>
          <w:color w:val="000000" w:themeColor="text1"/>
        </w:rPr>
        <w:t>.</w:t>
      </w:r>
      <w:r w:rsidR="000241C5">
        <w:rPr>
          <w:color w:val="000000" w:themeColor="text1"/>
        </w:rPr>
        <w:t xml:space="preserve"> The two groups knew nothing about each other before</w:t>
      </w:r>
      <w:r>
        <w:rPr>
          <w:color w:val="000000" w:themeColor="text1"/>
        </w:rPr>
        <w:t xml:space="preserve"> this</w:t>
      </w:r>
      <w:r w:rsidR="000241C5">
        <w:rPr>
          <w:color w:val="000000" w:themeColor="text1"/>
        </w:rPr>
        <w:t xml:space="preserve"> first contact.</w:t>
      </w:r>
      <w:r w:rsidR="009B71FD">
        <w:rPr>
          <w:color w:val="000000" w:themeColor="text1"/>
        </w:rPr>
        <w:t xml:space="preserve"> </w:t>
      </w:r>
      <w:r>
        <w:rPr>
          <w:color w:val="000000" w:themeColor="text1"/>
        </w:rPr>
        <w:t xml:space="preserve">28 years later, </w:t>
      </w:r>
      <w:r w:rsidR="00727CE3" w:rsidRPr="00BF5494">
        <w:rPr>
          <w:color w:val="000000" w:themeColor="text1"/>
        </w:rPr>
        <w:t xml:space="preserve">Hernando Cortés representing Charles V of Spain </w:t>
      </w:r>
      <w:r w:rsidR="0023616C">
        <w:rPr>
          <w:color w:val="000000" w:themeColor="text1"/>
        </w:rPr>
        <w:t>met</w:t>
      </w:r>
      <w:r w:rsidR="00727CE3" w:rsidRPr="00BF5494">
        <w:rPr>
          <w:color w:val="000000" w:themeColor="text1"/>
        </w:rPr>
        <w:t xml:space="preserve"> Montezuma II of the Aztec Empire </w:t>
      </w:r>
      <w:r w:rsidR="00CB795C">
        <w:rPr>
          <w:color w:val="000000" w:themeColor="text1"/>
        </w:rPr>
        <w:t xml:space="preserve">on a causeway </w:t>
      </w:r>
      <w:r w:rsidR="001702C3">
        <w:rPr>
          <w:color w:val="000000" w:themeColor="text1"/>
        </w:rPr>
        <w:t>leading</w:t>
      </w:r>
      <w:r w:rsidR="0023616C">
        <w:rPr>
          <w:color w:val="000000" w:themeColor="text1"/>
        </w:rPr>
        <w:t xml:space="preserve"> in</w:t>
      </w:r>
      <w:r w:rsidR="001702C3">
        <w:rPr>
          <w:color w:val="000000" w:themeColor="text1"/>
        </w:rPr>
        <w:t>to</w:t>
      </w:r>
      <w:r w:rsidR="00CB795C">
        <w:rPr>
          <w:color w:val="000000" w:themeColor="text1"/>
        </w:rPr>
        <w:t xml:space="preserve"> </w:t>
      </w:r>
      <w:proofErr w:type="spellStart"/>
      <w:r w:rsidR="00CB795C">
        <w:rPr>
          <w:color w:val="000000" w:themeColor="text1"/>
        </w:rPr>
        <w:t>Tenochtitl</w:t>
      </w:r>
      <w:r w:rsidR="00C570F4">
        <w:rPr>
          <w:color w:val="000000" w:themeColor="text1"/>
        </w:rPr>
        <w:t>á</w:t>
      </w:r>
      <w:r w:rsidR="00CB795C">
        <w:rPr>
          <w:color w:val="000000" w:themeColor="text1"/>
        </w:rPr>
        <w:t>n</w:t>
      </w:r>
      <w:proofErr w:type="spellEnd"/>
      <w:r w:rsidR="00CB795C">
        <w:rPr>
          <w:color w:val="000000" w:themeColor="text1"/>
        </w:rPr>
        <w:t xml:space="preserve">, </w:t>
      </w:r>
      <w:r w:rsidR="00677D85">
        <w:rPr>
          <w:color w:val="000000" w:themeColor="text1"/>
        </w:rPr>
        <w:t xml:space="preserve">a </w:t>
      </w:r>
      <w:r w:rsidR="0039177B">
        <w:rPr>
          <w:color w:val="000000" w:themeColor="text1"/>
        </w:rPr>
        <w:t xml:space="preserve">densely populated </w:t>
      </w:r>
      <w:r w:rsidR="00677D85">
        <w:rPr>
          <w:color w:val="000000" w:themeColor="text1"/>
        </w:rPr>
        <w:t>city</w:t>
      </w:r>
      <w:r w:rsidR="0039177B">
        <w:rPr>
          <w:color w:val="000000" w:themeColor="text1"/>
        </w:rPr>
        <w:t xml:space="preserve"> in the middle of Lake</w:t>
      </w:r>
      <w:r w:rsidR="00C570F4">
        <w:rPr>
          <w:color w:val="000000" w:themeColor="text1"/>
        </w:rPr>
        <w:t xml:space="preserve"> Texcoco</w:t>
      </w:r>
      <w:r>
        <w:rPr>
          <w:color w:val="000000" w:themeColor="text1"/>
        </w:rPr>
        <w:t xml:space="preserve">, while </w:t>
      </w:r>
      <w:r w:rsidR="00F80287">
        <w:rPr>
          <w:color w:val="000000" w:themeColor="text1"/>
        </w:rPr>
        <w:t xml:space="preserve">a distant cousin of </w:t>
      </w:r>
      <w:r w:rsidR="00F80287" w:rsidRPr="00BF5494">
        <w:rPr>
          <w:color w:val="000000" w:themeColor="text1"/>
        </w:rPr>
        <w:t>Cortés</w:t>
      </w:r>
      <w:r w:rsidR="00F80287">
        <w:rPr>
          <w:color w:val="000000" w:themeColor="text1"/>
        </w:rPr>
        <w:t xml:space="preserve">, </w:t>
      </w:r>
      <w:r w:rsidR="00727CE3" w:rsidRPr="00BF5494">
        <w:rPr>
          <w:color w:val="000000" w:themeColor="text1"/>
        </w:rPr>
        <w:t>Francisco Pizarro</w:t>
      </w:r>
      <w:r w:rsidR="00F80287">
        <w:rPr>
          <w:color w:val="000000" w:themeColor="text1"/>
        </w:rPr>
        <w:t xml:space="preserve"> </w:t>
      </w:r>
      <w:r w:rsidR="009B71FD">
        <w:rPr>
          <w:color w:val="000000" w:themeColor="text1"/>
        </w:rPr>
        <w:t>captured</w:t>
      </w:r>
      <w:r w:rsidR="00727CE3" w:rsidRPr="00BF5494">
        <w:rPr>
          <w:color w:val="000000" w:themeColor="text1"/>
        </w:rPr>
        <w:t xml:space="preserve"> </w:t>
      </w:r>
      <w:r w:rsidR="00C570F4">
        <w:rPr>
          <w:color w:val="000000" w:themeColor="text1"/>
        </w:rPr>
        <w:t xml:space="preserve">Inca </w:t>
      </w:r>
      <w:r w:rsidR="00727CE3" w:rsidRPr="00BF5494">
        <w:rPr>
          <w:color w:val="000000" w:themeColor="text1"/>
        </w:rPr>
        <w:t xml:space="preserve">Atahualpa, sovereign of </w:t>
      </w:r>
      <w:proofErr w:type="spellStart"/>
      <w:r w:rsidR="00F80287" w:rsidRPr="00F80287">
        <w:rPr>
          <w:color w:val="000000" w:themeColor="text1"/>
        </w:rPr>
        <w:t>Tawantinsuyu</w:t>
      </w:r>
      <w:proofErr w:type="spellEnd"/>
      <w:r w:rsidR="00F80287">
        <w:rPr>
          <w:color w:val="000000" w:themeColor="text1"/>
        </w:rPr>
        <w:t xml:space="preserve">, </w:t>
      </w:r>
      <w:r w:rsidR="00C570F4">
        <w:rPr>
          <w:color w:val="000000" w:themeColor="text1"/>
        </w:rPr>
        <w:t>a</w:t>
      </w:r>
      <w:r w:rsidR="00F80287">
        <w:rPr>
          <w:color w:val="000000" w:themeColor="text1"/>
        </w:rPr>
        <w:t xml:space="preserve"> vast e</w:t>
      </w:r>
      <w:r w:rsidR="00727CE3" w:rsidRPr="00BF5494">
        <w:rPr>
          <w:color w:val="000000" w:themeColor="text1"/>
        </w:rPr>
        <w:t>mpire in South America</w:t>
      </w:r>
      <w:r>
        <w:rPr>
          <w:color w:val="000000" w:themeColor="text1"/>
        </w:rPr>
        <w:t xml:space="preserve"> o</w:t>
      </w:r>
      <w:r w:rsidRPr="00BF5494">
        <w:rPr>
          <w:color w:val="000000" w:themeColor="text1"/>
        </w:rPr>
        <w:t>n November 15, 1532</w:t>
      </w:r>
      <w:r>
        <w:rPr>
          <w:color w:val="000000" w:themeColor="text1"/>
        </w:rPr>
        <w:t>.</w:t>
      </w:r>
      <w:r w:rsidR="00727CE3" w:rsidRPr="00BF5494">
        <w:rPr>
          <w:color w:val="000000" w:themeColor="text1"/>
        </w:rPr>
        <w:t xml:space="preserve"> </w:t>
      </w:r>
      <w:r w:rsidR="00F80287" w:rsidRPr="00BF5494">
        <w:rPr>
          <w:color w:val="000000" w:themeColor="text1"/>
        </w:rPr>
        <w:t>These encounters had massive consequences for the world system and millions of people</w:t>
      </w:r>
      <w:r w:rsidR="0023616C">
        <w:rPr>
          <w:color w:val="000000" w:themeColor="text1"/>
        </w:rPr>
        <w:t xml:space="preserve">. </w:t>
      </w:r>
      <w:r w:rsidR="007121C6" w:rsidRPr="00BF5494">
        <w:rPr>
          <w:color w:val="000000" w:themeColor="text1"/>
        </w:rPr>
        <w:t>Students</w:t>
      </w:r>
      <w:r w:rsidR="007121C6">
        <w:rPr>
          <w:color w:val="000000" w:themeColor="text1"/>
        </w:rPr>
        <w:t xml:space="preserve"> </w:t>
      </w:r>
      <w:r w:rsidR="00C570F4">
        <w:rPr>
          <w:color w:val="000000" w:themeColor="text1"/>
        </w:rPr>
        <w:t xml:space="preserve">in this class </w:t>
      </w:r>
      <w:r w:rsidR="007121C6">
        <w:rPr>
          <w:color w:val="000000" w:themeColor="text1"/>
        </w:rPr>
        <w:t>will</w:t>
      </w:r>
      <w:r w:rsidR="007121C6" w:rsidRPr="00BF5494">
        <w:rPr>
          <w:color w:val="000000" w:themeColor="text1"/>
        </w:rPr>
        <w:t xml:space="preserve"> analyze eyewitness accounts</w:t>
      </w:r>
      <w:r w:rsidR="0023616C">
        <w:rPr>
          <w:color w:val="000000" w:themeColor="text1"/>
        </w:rPr>
        <w:t xml:space="preserve"> of events from this period</w:t>
      </w:r>
      <w:r w:rsidR="007121C6">
        <w:rPr>
          <w:color w:val="000000" w:themeColor="text1"/>
        </w:rPr>
        <w:t>,</w:t>
      </w:r>
      <w:r w:rsidR="007121C6" w:rsidRPr="00BF5494">
        <w:rPr>
          <w:color w:val="000000" w:themeColor="text1"/>
        </w:rPr>
        <w:t xml:space="preserve"> </w:t>
      </w:r>
      <w:r w:rsidR="007121C6">
        <w:rPr>
          <w:color w:val="000000" w:themeColor="text1"/>
        </w:rPr>
        <w:t xml:space="preserve">examine the nature of </w:t>
      </w:r>
      <w:r w:rsidR="00C570F4">
        <w:rPr>
          <w:color w:val="000000" w:themeColor="text1"/>
        </w:rPr>
        <w:t xml:space="preserve">first contact </w:t>
      </w:r>
      <w:r w:rsidR="007121C6">
        <w:rPr>
          <w:color w:val="000000" w:themeColor="text1"/>
        </w:rPr>
        <w:t>between Native Americans and Europeans</w:t>
      </w:r>
      <w:r w:rsidR="0023616C">
        <w:rPr>
          <w:color w:val="000000" w:themeColor="text1"/>
        </w:rPr>
        <w:t>, and read scholarly interpretations of the era and its</w:t>
      </w:r>
      <w:r w:rsidR="00C570F4">
        <w:rPr>
          <w:color w:val="000000" w:themeColor="text1"/>
        </w:rPr>
        <w:t xml:space="preserve"> outcomes</w:t>
      </w:r>
      <w:r w:rsidR="007121C6">
        <w:rPr>
          <w:color w:val="000000" w:themeColor="text1"/>
        </w:rPr>
        <w:t xml:space="preserve">. To </w:t>
      </w:r>
      <w:r w:rsidR="00677D85">
        <w:rPr>
          <w:color w:val="000000" w:themeColor="text1"/>
        </w:rPr>
        <w:t>achieve a</w:t>
      </w:r>
      <w:r w:rsidR="0023616C">
        <w:rPr>
          <w:color w:val="000000" w:themeColor="text1"/>
        </w:rPr>
        <w:t xml:space="preserve"> deeper</w:t>
      </w:r>
      <w:r w:rsidR="00C570F4">
        <w:rPr>
          <w:color w:val="000000" w:themeColor="text1"/>
        </w:rPr>
        <w:t xml:space="preserve"> </w:t>
      </w:r>
      <w:r w:rsidR="00677D85">
        <w:rPr>
          <w:color w:val="000000" w:themeColor="text1"/>
        </w:rPr>
        <w:t>understanding</w:t>
      </w:r>
      <w:r w:rsidR="00C570F4">
        <w:rPr>
          <w:color w:val="000000" w:themeColor="text1"/>
        </w:rPr>
        <w:t xml:space="preserve"> of this fifty-year period between 1492 and 1542</w:t>
      </w:r>
      <w:r w:rsidR="007121C6">
        <w:rPr>
          <w:color w:val="000000" w:themeColor="text1"/>
        </w:rPr>
        <w:t>, students will</w:t>
      </w:r>
      <w:r>
        <w:rPr>
          <w:color w:val="000000" w:themeColor="text1"/>
        </w:rPr>
        <w:t xml:space="preserve"> choose and topic and </w:t>
      </w:r>
      <w:r w:rsidR="00F80287">
        <w:rPr>
          <w:color w:val="000000" w:themeColor="text1"/>
        </w:rPr>
        <w:t>writ</w:t>
      </w:r>
      <w:r w:rsidR="007121C6">
        <w:rPr>
          <w:color w:val="000000" w:themeColor="text1"/>
        </w:rPr>
        <w:t>e</w:t>
      </w:r>
      <w:r w:rsidR="00F80287">
        <w:rPr>
          <w:color w:val="000000" w:themeColor="text1"/>
        </w:rPr>
        <w:t xml:space="preserve"> </w:t>
      </w:r>
      <w:r w:rsidR="009B71FD">
        <w:rPr>
          <w:color w:val="000000" w:themeColor="text1"/>
        </w:rPr>
        <w:t>a</w:t>
      </w:r>
      <w:r w:rsidR="00677D85">
        <w:rPr>
          <w:color w:val="000000" w:themeColor="text1"/>
        </w:rPr>
        <w:t xml:space="preserve"> </w:t>
      </w:r>
      <w:r w:rsidR="004028D7" w:rsidRPr="00BF5494">
        <w:rPr>
          <w:color w:val="000000" w:themeColor="text1"/>
        </w:rPr>
        <w:t>research paper</w:t>
      </w:r>
      <w:r>
        <w:rPr>
          <w:color w:val="000000" w:themeColor="text1"/>
        </w:rPr>
        <w:t xml:space="preserve"> </w:t>
      </w:r>
      <w:r w:rsidR="004028D7" w:rsidRPr="00BF5494">
        <w:rPr>
          <w:color w:val="000000" w:themeColor="text1"/>
        </w:rPr>
        <w:t xml:space="preserve">10-15 pages in length.  </w:t>
      </w:r>
    </w:p>
    <w:p w14:paraId="0C726D3F" w14:textId="77777777" w:rsidR="009B71FD" w:rsidRDefault="009B71FD" w:rsidP="009B71FD">
      <w:pPr>
        <w:rPr>
          <w:color w:val="000000" w:themeColor="text1"/>
        </w:rPr>
      </w:pPr>
    </w:p>
    <w:p w14:paraId="535859A1" w14:textId="4B39E513" w:rsidR="009B71FD" w:rsidRPr="009B71FD" w:rsidRDefault="009B71FD" w:rsidP="009B71FD">
      <w:pPr>
        <w:rPr>
          <w:color w:val="000000" w:themeColor="text1"/>
        </w:rPr>
      </w:pPr>
      <w:r w:rsidRPr="009B71FD">
        <w:rPr>
          <w:b/>
          <w:bCs/>
          <w:color w:val="000000" w:themeColor="text1"/>
        </w:rPr>
        <w:t>Graduate students</w:t>
      </w:r>
      <w:r w:rsidRPr="00BF5494">
        <w:rPr>
          <w:b/>
          <w:bCs/>
          <w:color w:val="000000" w:themeColor="text1"/>
        </w:rPr>
        <w:br/>
      </w:r>
      <w:r>
        <w:rPr>
          <w:color w:val="000000" w:themeColor="text1"/>
        </w:rPr>
        <w:t xml:space="preserve">Those taking HST 507 must devote more attention to the historiography of their topic, locating more scholarly sources, and writing a longer paper (3000-4000 words). </w:t>
      </w:r>
    </w:p>
    <w:p w14:paraId="0438CC64" w14:textId="77777777" w:rsidR="009B71FD" w:rsidRDefault="009B71FD" w:rsidP="009915B8">
      <w:pPr>
        <w:rPr>
          <w:b/>
          <w:color w:val="000000" w:themeColor="text1"/>
        </w:rPr>
      </w:pPr>
    </w:p>
    <w:p w14:paraId="7382209E" w14:textId="7F73455C" w:rsidR="009915B8" w:rsidRPr="00BF5494" w:rsidRDefault="009915B8" w:rsidP="009915B8">
      <w:pPr>
        <w:rPr>
          <w:b/>
          <w:color w:val="000000" w:themeColor="text1"/>
        </w:rPr>
      </w:pPr>
      <w:r w:rsidRPr="00BF5494">
        <w:rPr>
          <w:b/>
          <w:color w:val="000000" w:themeColor="text1"/>
        </w:rPr>
        <w:t>Required Texts</w:t>
      </w:r>
    </w:p>
    <w:p w14:paraId="622A383F" w14:textId="251976CD" w:rsidR="009915B8" w:rsidRPr="00BF5494" w:rsidRDefault="009915B8" w:rsidP="009915B8">
      <w:pPr>
        <w:shd w:val="clear" w:color="auto" w:fill="FFFFFF"/>
        <w:rPr>
          <w:color w:val="000000" w:themeColor="text1"/>
        </w:rPr>
      </w:pPr>
      <w:r w:rsidRPr="00BF5494">
        <w:rPr>
          <w:color w:val="000000" w:themeColor="text1"/>
        </w:rPr>
        <w:t xml:space="preserve">Bernal Díaz, </w:t>
      </w:r>
      <w:r w:rsidRPr="00BF5494">
        <w:rPr>
          <w:i/>
          <w:color w:val="000000" w:themeColor="text1"/>
        </w:rPr>
        <w:t>The Conquest of New Spain</w:t>
      </w:r>
      <w:r w:rsidRPr="00BF5494">
        <w:rPr>
          <w:color w:val="000000" w:themeColor="text1"/>
        </w:rPr>
        <w:t>, Penguin Classics, 200</w:t>
      </w:r>
      <w:r w:rsidR="009B71FD">
        <w:rPr>
          <w:color w:val="000000" w:themeColor="text1"/>
        </w:rPr>
        <w:t>3</w:t>
      </w:r>
      <w:r w:rsidRPr="00BF5494">
        <w:rPr>
          <w:color w:val="000000" w:themeColor="text1"/>
        </w:rPr>
        <w:t xml:space="preserve"> ISB</w:t>
      </w:r>
      <w:r w:rsidR="009B71FD">
        <w:rPr>
          <w:color w:val="000000" w:themeColor="text1"/>
        </w:rPr>
        <w:t>N</w:t>
      </w:r>
      <w:r w:rsidRPr="00BF5494">
        <w:rPr>
          <w:color w:val="000000" w:themeColor="text1"/>
        </w:rPr>
        <w:t>: </w:t>
      </w:r>
      <w:r w:rsidR="009B71FD" w:rsidRPr="009B71FD">
        <w:rPr>
          <w:color w:val="000000" w:themeColor="text1"/>
        </w:rPr>
        <w:t>9780140441239</w:t>
      </w:r>
    </w:p>
    <w:p w14:paraId="08BCA3A1" w14:textId="44EBD52B" w:rsidR="009915B8" w:rsidRPr="00BF5494" w:rsidRDefault="009915B8" w:rsidP="009915B8">
      <w:pPr>
        <w:widowControl w:val="0"/>
        <w:autoSpaceDE w:val="0"/>
        <w:autoSpaceDN w:val="0"/>
        <w:adjustRightInd w:val="0"/>
        <w:rPr>
          <w:color w:val="000000" w:themeColor="text1"/>
        </w:rPr>
      </w:pPr>
      <w:r w:rsidRPr="00BF5494">
        <w:rPr>
          <w:color w:val="000000" w:themeColor="text1"/>
        </w:rPr>
        <w:t>Miguel Leon-</w:t>
      </w:r>
      <w:proofErr w:type="spellStart"/>
      <w:r w:rsidRPr="00BF5494">
        <w:rPr>
          <w:color w:val="000000" w:themeColor="text1"/>
        </w:rPr>
        <w:t>Portilla</w:t>
      </w:r>
      <w:proofErr w:type="spellEnd"/>
      <w:r w:rsidRPr="00BF5494">
        <w:rPr>
          <w:color w:val="000000" w:themeColor="text1"/>
        </w:rPr>
        <w:t xml:space="preserve">, </w:t>
      </w:r>
      <w:r w:rsidRPr="00BF5494">
        <w:rPr>
          <w:i/>
          <w:color w:val="000000" w:themeColor="text1"/>
        </w:rPr>
        <w:t xml:space="preserve">The Broken Spears, </w:t>
      </w:r>
      <w:r w:rsidRPr="00BF5494">
        <w:rPr>
          <w:color w:val="000000" w:themeColor="text1"/>
        </w:rPr>
        <w:t>Beacon Press, 200</w:t>
      </w:r>
      <w:r w:rsidR="009B71FD">
        <w:rPr>
          <w:color w:val="000000" w:themeColor="text1"/>
        </w:rPr>
        <w:t>7</w:t>
      </w:r>
      <w:r w:rsidRPr="00BF5494">
        <w:rPr>
          <w:color w:val="000000" w:themeColor="text1"/>
        </w:rPr>
        <w:t xml:space="preserve"> </w:t>
      </w:r>
      <w:r w:rsidRPr="00BF5494">
        <w:rPr>
          <w:rStyle w:val="a-size-base"/>
          <w:color w:val="000000" w:themeColor="text1"/>
          <w:shd w:val="clear" w:color="auto" w:fill="FFFFFF"/>
        </w:rPr>
        <w:t>ISBN:</w:t>
      </w:r>
      <w:r w:rsidRPr="00BF5494">
        <w:rPr>
          <w:color w:val="000000" w:themeColor="text1"/>
          <w:shd w:val="clear" w:color="auto" w:fill="FFFFFF"/>
        </w:rPr>
        <w:t> </w:t>
      </w:r>
      <w:r w:rsidR="009B71FD" w:rsidRPr="009B71FD">
        <w:rPr>
          <w:rStyle w:val="a-size-base"/>
          <w:color w:val="000000" w:themeColor="text1"/>
          <w:shd w:val="clear" w:color="auto" w:fill="FFFFFF"/>
        </w:rPr>
        <w:t>9780807055007</w:t>
      </w:r>
    </w:p>
    <w:p w14:paraId="2C26999A" w14:textId="77777777" w:rsidR="009915B8" w:rsidRPr="00BF5494" w:rsidRDefault="009915B8" w:rsidP="009915B8">
      <w:pPr>
        <w:rPr>
          <w:color w:val="000000" w:themeColor="text1"/>
        </w:rPr>
      </w:pPr>
    </w:p>
    <w:p w14:paraId="5FDF7BAA" w14:textId="77777777" w:rsidR="009915B8" w:rsidRPr="00BF5494" w:rsidRDefault="009915B8" w:rsidP="009915B8">
      <w:pPr>
        <w:rPr>
          <w:b/>
          <w:color w:val="000000" w:themeColor="text1"/>
        </w:rPr>
      </w:pPr>
      <w:r w:rsidRPr="00BF5494">
        <w:rPr>
          <w:b/>
          <w:color w:val="000000" w:themeColor="text1"/>
        </w:rPr>
        <w:t>E-Reserves (available on Canvas)</w:t>
      </w:r>
    </w:p>
    <w:p w14:paraId="1B9816FB" w14:textId="77777777" w:rsidR="009915B8" w:rsidRPr="00BF5494" w:rsidRDefault="009915B8" w:rsidP="009915B8">
      <w:pPr>
        <w:widowControl w:val="0"/>
        <w:autoSpaceDE w:val="0"/>
        <w:autoSpaceDN w:val="0"/>
        <w:adjustRightInd w:val="0"/>
        <w:rPr>
          <w:iCs/>
          <w:color w:val="000000" w:themeColor="text1"/>
        </w:rPr>
      </w:pPr>
      <w:r w:rsidRPr="00BF5494">
        <w:rPr>
          <w:color w:val="000000" w:themeColor="text1"/>
        </w:rPr>
        <w:t xml:space="preserve">Charles Mann, “The Artificial Wilderness” in </w:t>
      </w:r>
      <w:r w:rsidRPr="00BF5494">
        <w:rPr>
          <w:i/>
          <w:color w:val="000000" w:themeColor="text1"/>
        </w:rPr>
        <w:t>1491</w:t>
      </w:r>
      <w:r w:rsidRPr="00BF5494">
        <w:rPr>
          <w:iCs/>
          <w:color w:val="000000" w:themeColor="text1"/>
        </w:rPr>
        <w:t>.</w:t>
      </w:r>
    </w:p>
    <w:p w14:paraId="34B65614" w14:textId="77777777" w:rsidR="009915B8" w:rsidRPr="00BF5494" w:rsidRDefault="009915B8" w:rsidP="009915B8">
      <w:pPr>
        <w:widowControl w:val="0"/>
        <w:autoSpaceDE w:val="0"/>
        <w:autoSpaceDN w:val="0"/>
        <w:adjustRightInd w:val="0"/>
        <w:rPr>
          <w:color w:val="000000" w:themeColor="text1"/>
        </w:rPr>
      </w:pPr>
      <w:r w:rsidRPr="00BF5494">
        <w:rPr>
          <w:color w:val="000000" w:themeColor="text1"/>
        </w:rPr>
        <w:t xml:space="preserve">The Origins of the Incas – </w:t>
      </w:r>
      <w:proofErr w:type="spellStart"/>
      <w:r w:rsidRPr="00BF5494">
        <w:rPr>
          <w:color w:val="000000" w:themeColor="text1"/>
        </w:rPr>
        <w:t>Garcilaso</w:t>
      </w:r>
      <w:proofErr w:type="spellEnd"/>
      <w:r w:rsidRPr="00BF5494">
        <w:rPr>
          <w:color w:val="000000" w:themeColor="text1"/>
        </w:rPr>
        <w:t xml:space="preserve"> de la Vega</w:t>
      </w:r>
    </w:p>
    <w:p w14:paraId="52110E43" w14:textId="77777777" w:rsidR="009915B8" w:rsidRPr="00BF5494" w:rsidRDefault="009915B8" w:rsidP="009915B8">
      <w:pPr>
        <w:widowControl w:val="0"/>
        <w:autoSpaceDE w:val="0"/>
        <w:autoSpaceDN w:val="0"/>
        <w:adjustRightInd w:val="0"/>
        <w:rPr>
          <w:color w:val="000000" w:themeColor="text1"/>
        </w:rPr>
      </w:pPr>
      <w:r w:rsidRPr="00BF5494">
        <w:rPr>
          <w:color w:val="000000" w:themeColor="text1"/>
        </w:rPr>
        <w:t xml:space="preserve">Taxation and the Incas – Pedro de </w:t>
      </w:r>
      <w:proofErr w:type="spellStart"/>
      <w:r w:rsidRPr="00BF5494">
        <w:rPr>
          <w:color w:val="000000" w:themeColor="text1"/>
        </w:rPr>
        <w:t>Cieza</w:t>
      </w:r>
      <w:proofErr w:type="spellEnd"/>
      <w:r w:rsidRPr="00BF5494">
        <w:rPr>
          <w:color w:val="000000" w:themeColor="text1"/>
        </w:rPr>
        <w:t xml:space="preserve"> de Leon</w:t>
      </w:r>
    </w:p>
    <w:p w14:paraId="735D07BD" w14:textId="77777777" w:rsidR="009915B8" w:rsidRPr="00BF5494" w:rsidRDefault="009915B8" w:rsidP="009915B8">
      <w:pPr>
        <w:widowControl w:val="0"/>
        <w:autoSpaceDE w:val="0"/>
        <w:autoSpaceDN w:val="0"/>
        <w:adjustRightInd w:val="0"/>
        <w:rPr>
          <w:color w:val="000000" w:themeColor="text1"/>
        </w:rPr>
      </w:pPr>
      <w:r w:rsidRPr="00BF5494">
        <w:rPr>
          <w:i/>
          <w:color w:val="000000" w:themeColor="text1"/>
        </w:rPr>
        <w:t>History of the Inca Empire</w:t>
      </w:r>
      <w:r w:rsidRPr="00BF5494">
        <w:rPr>
          <w:color w:val="000000" w:themeColor="text1"/>
        </w:rPr>
        <w:t xml:space="preserve"> - </w:t>
      </w:r>
      <w:proofErr w:type="spellStart"/>
      <w:r w:rsidRPr="00BF5494">
        <w:rPr>
          <w:color w:val="000000" w:themeColor="text1"/>
        </w:rPr>
        <w:t>Bernabé</w:t>
      </w:r>
      <w:proofErr w:type="spellEnd"/>
      <w:r w:rsidRPr="00BF5494">
        <w:rPr>
          <w:color w:val="000000" w:themeColor="text1"/>
        </w:rPr>
        <w:t xml:space="preserve"> </w:t>
      </w:r>
      <w:proofErr w:type="spellStart"/>
      <w:r w:rsidRPr="00BF5494">
        <w:rPr>
          <w:color w:val="000000" w:themeColor="text1"/>
        </w:rPr>
        <w:t>Cobo</w:t>
      </w:r>
      <w:proofErr w:type="spellEnd"/>
      <w:r w:rsidRPr="00BF5494">
        <w:rPr>
          <w:color w:val="000000" w:themeColor="text1"/>
        </w:rPr>
        <w:t>,</w:t>
      </w:r>
    </w:p>
    <w:p w14:paraId="52FED0F9" w14:textId="77777777" w:rsidR="009915B8" w:rsidRPr="00BF5494" w:rsidRDefault="009915B8" w:rsidP="009915B8">
      <w:pPr>
        <w:widowControl w:val="0"/>
        <w:autoSpaceDE w:val="0"/>
        <w:autoSpaceDN w:val="0"/>
        <w:adjustRightInd w:val="0"/>
        <w:rPr>
          <w:color w:val="000000" w:themeColor="text1"/>
        </w:rPr>
      </w:pPr>
      <w:r w:rsidRPr="00BF5494">
        <w:rPr>
          <w:color w:val="000000" w:themeColor="text1"/>
          <w:shd w:val="clear" w:color="auto" w:fill="FFFFFF"/>
        </w:rPr>
        <w:t xml:space="preserve">William D. Phillips Jr and Carla </w:t>
      </w:r>
      <w:proofErr w:type="spellStart"/>
      <w:r w:rsidRPr="00BF5494">
        <w:rPr>
          <w:color w:val="000000" w:themeColor="text1"/>
          <w:shd w:val="clear" w:color="auto" w:fill="FFFFFF"/>
        </w:rPr>
        <w:t>Rahn</w:t>
      </w:r>
      <w:proofErr w:type="spellEnd"/>
      <w:r w:rsidRPr="00BF5494">
        <w:rPr>
          <w:color w:val="000000" w:themeColor="text1"/>
          <w:shd w:val="clear" w:color="auto" w:fill="FFFFFF"/>
        </w:rPr>
        <w:t xml:space="preserve"> Phillips, "Spain in the Fifteenth Century" in </w:t>
      </w:r>
      <w:r w:rsidRPr="00BF5494">
        <w:rPr>
          <w:i/>
          <w:iCs/>
          <w:color w:val="000000" w:themeColor="text1"/>
          <w:shd w:val="clear" w:color="auto" w:fill="FFFFFF"/>
        </w:rPr>
        <w:t>Transatlantic Encounters.</w:t>
      </w:r>
    </w:p>
    <w:p w14:paraId="5D8E11A2" w14:textId="21509422" w:rsidR="003B0560" w:rsidRPr="00BF5494" w:rsidRDefault="003B0560" w:rsidP="003B0560">
      <w:pPr>
        <w:widowControl w:val="0"/>
        <w:autoSpaceDE w:val="0"/>
        <w:autoSpaceDN w:val="0"/>
        <w:adjustRightInd w:val="0"/>
        <w:rPr>
          <w:color w:val="000000" w:themeColor="text1"/>
        </w:rPr>
      </w:pPr>
      <w:r>
        <w:rPr>
          <w:color w:val="000000" w:themeColor="text1"/>
        </w:rPr>
        <w:t xml:space="preserve">Introduction to </w:t>
      </w:r>
      <w:r w:rsidRPr="00BF5494">
        <w:rPr>
          <w:color w:val="000000" w:themeColor="text1"/>
        </w:rPr>
        <w:t>Ida Altman</w:t>
      </w:r>
      <w:r>
        <w:rPr>
          <w:color w:val="000000" w:themeColor="text1"/>
        </w:rPr>
        <w:t xml:space="preserve">, </w:t>
      </w:r>
      <w:r w:rsidRPr="00BF5494">
        <w:rPr>
          <w:i/>
          <w:color w:val="000000" w:themeColor="text1"/>
        </w:rPr>
        <w:t>Contesting Conquest</w:t>
      </w:r>
      <w:r>
        <w:rPr>
          <w:color w:val="000000" w:themeColor="text1"/>
        </w:rPr>
        <w:t>.</w:t>
      </w:r>
    </w:p>
    <w:p w14:paraId="6B53A311" w14:textId="77777777" w:rsidR="009915B8" w:rsidRPr="00BF5494" w:rsidRDefault="009915B8" w:rsidP="009915B8">
      <w:pPr>
        <w:widowControl w:val="0"/>
        <w:autoSpaceDE w:val="0"/>
        <w:autoSpaceDN w:val="0"/>
        <w:adjustRightInd w:val="0"/>
        <w:rPr>
          <w:color w:val="000000" w:themeColor="text1"/>
        </w:rPr>
      </w:pPr>
      <w:r w:rsidRPr="00BF5494">
        <w:rPr>
          <w:color w:val="000000" w:themeColor="text1"/>
        </w:rPr>
        <w:t xml:space="preserve">Hernando Cortés, excerpts from the </w:t>
      </w:r>
      <w:r w:rsidRPr="00BF5494">
        <w:rPr>
          <w:i/>
          <w:color w:val="000000" w:themeColor="text1"/>
        </w:rPr>
        <w:t>Second Letter to Charles V</w:t>
      </w:r>
      <w:r w:rsidRPr="00BF5494">
        <w:rPr>
          <w:color w:val="000000" w:themeColor="text1"/>
        </w:rPr>
        <w:t>, 1520.</w:t>
      </w:r>
    </w:p>
    <w:p w14:paraId="02A3BFEF" w14:textId="223030ED" w:rsidR="009915B8" w:rsidRPr="00BF5494" w:rsidRDefault="009915B8" w:rsidP="009915B8">
      <w:pPr>
        <w:widowControl w:val="0"/>
        <w:autoSpaceDE w:val="0"/>
        <w:autoSpaceDN w:val="0"/>
        <w:adjustRightInd w:val="0"/>
        <w:rPr>
          <w:color w:val="000000" w:themeColor="text1"/>
        </w:rPr>
      </w:pPr>
      <w:r w:rsidRPr="00BF5494">
        <w:rPr>
          <w:color w:val="000000" w:themeColor="text1"/>
        </w:rPr>
        <w:t xml:space="preserve">John F. </w:t>
      </w:r>
      <w:proofErr w:type="spellStart"/>
      <w:r w:rsidRPr="00BF5494">
        <w:rPr>
          <w:color w:val="000000" w:themeColor="text1"/>
        </w:rPr>
        <w:t>Guilmartin</w:t>
      </w:r>
      <w:proofErr w:type="spellEnd"/>
      <w:r w:rsidRPr="00BF5494">
        <w:rPr>
          <w:color w:val="000000" w:themeColor="text1"/>
        </w:rPr>
        <w:t xml:space="preserve"> Jr., </w:t>
      </w:r>
      <w:r w:rsidRPr="00BF5494">
        <w:rPr>
          <w:color w:val="000000" w:themeColor="text1"/>
          <w:shd w:val="clear" w:color="auto" w:fill="FFFFFF"/>
        </w:rPr>
        <w:t>"The Cutting Edge: an analysis of the Spanish invasion and overthrow of the Inca Empire, 1532-1539" in </w:t>
      </w:r>
      <w:r w:rsidRPr="00BF5494">
        <w:rPr>
          <w:i/>
          <w:iCs/>
          <w:color w:val="000000" w:themeColor="text1"/>
          <w:shd w:val="clear" w:color="auto" w:fill="FFFFFF"/>
        </w:rPr>
        <w:t>Transatlantic Encounters</w:t>
      </w:r>
      <w:r w:rsidR="009B71FD">
        <w:rPr>
          <w:color w:val="000000" w:themeColor="text1"/>
          <w:shd w:val="clear" w:color="auto" w:fill="FFFFFF"/>
        </w:rPr>
        <w:t>.</w:t>
      </w:r>
    </w:p>
    <w:p w14:paraId="6A8BB284" w14:textId="294144AA" w:rsidR="001E12B8" w:rsidRPr="00677D85" w:rsidRDefault="009B71FD" w:rsidP="001E12B8">
      <w:pPr>
        <w:shd w:val="clear" w:color="auto" w:fill="FFFFFF"/>
        <w:rPr>
          <w:iCs/>
          <w:color w:val="000000" w:themeColor="text1"/>
        </w:rPr>
      </w:pPr>
      <w:r>
        <w:rPr>
          <w:color w:val="000000" w:themeColor="text1"/>
        </w:rPr>
        <w:t xml:space="preserve">Matthew </w:t>
      </w:r>
      <w:proofErr w:type="spellStart"/>
      <w:r>
        <w:rPr>
          <w:color w:val="000000" w:themeColor="text1"/>
        </w:rPr>
        <w:t>Restall</w:t>
      </w:r>
      <w:proofErr w:type="spellEnd"/>
      <w:r>
        <w:rPr>
          <w:color w:val="000000" w:themeColor="text1"/>
        </w:rPr>
        <w:t xml:space="preserve">, </w:t>
      </w:r>
      <w:r w:rsidR="001E12B8" w:rsidRPr="00BF5494">
        <w:rPr>
          <w:color w:val="000000" w:themeColor="text1"/>
        </w:rPr>
        <w:t xml:space="preserve">“A handful of adventurers: the myth of exceptional men” in </w:t>
      </w:r>
      <w:proofErr w:type="spellStart"/>
      <w:r w:rsidR="001E12B8" w:rsidRPr="00BF5494">
        <w:rPr>
          <w:color w:val="000000" w:themeColor="text1"/>
        </w:rPr>
        <w:t>Restall</w:t>
      </w:r>
      <w:proofErr w:type="spellEnd"/>
      <w:r w:rsidR="001E12B8" w:rsidRPr="00BF5494">
        <w:rPr>
          <w:color w:val="000000" w:themeColor="text1"/>
        </w:rPr>
        <w:t xml:space="preserve">, </w:t>
      </w:r>
      <w:r w:rsidR="001E12B8" w:rsidRPr="00BF5494">
        <w:rPr>
          <w:i/>
          <w:color w:val="000000" w:themeColor="text1"/>
        </w:rPr>
        <w:t>Seven Myths of the Spanish Conquest</w:t>
      </w:r>
      <w:r w:rsidR="00677D85">
        <w:rPr>
          <w:iCs/>
          <w:color w:val="000000" w:themeColor="text1"/>
        </w:rPr>
        <w:t>.</w:t>
      </w:r>
    </w:p>
    <w:p w14:paraId="2BF5769A" w14:textId="77777777" w:rsidR="009915B8" w:rsidRPr="00BF5494" w:rsidRDefault="009915B8" w:rsidP="004830A9">
      <w:pPr>
        <w:autoSpaceDE w:val="0"/>
        <w:autoSpaceDN w:val="0"/>
        <w:adjustRightInd w:val="0"/>
        <w:rPr>
          <w:color w:val="000000" w:themeColor="text1"/>
        </w:rPr>
      </w:pPr>
    </w:p>
    <w:p w14:paraId="5AE77C10" w14:textId="77777777" w:rsidR="000711C2" w:rsidRPr="00BF5494" w:rsidRDefault="000711C2" w:rsidP="000711C2">
      <w:pPr>
        <w:autoSpaceDE w:val="0"/>
        <w:autoSpaceDN w:val="0"/>
        <w:adjustRightInd w:val="0"/>
        <w:rPr>
          <w:color w:val="000000" w:themeColor="text1"/>
        </w:rPr>
      </w:pPr>
      <w:r w:rsidRPr="00BF5494">
        <w:rPr>
          <w:b/>
          <w:bCs/>
          <w:color w:val="000000" w:themeColor="text1"/>
        </w:rPr>
        <w:t xml:space="preserve">Major Assignments and Grading </w:t>
      </w:r>
    </w:p>
    <w:p w14:paraId="63340EE0" w14:textId="1167E655" w:rsidR="001E12B8" w:rsidRPr="00BF5494" w:rsidRDefault="001E12B8" w:rsidP="001E12B8">
      <w:pPr>
        <w:autoSpaceDE w:val="0"/>
        <w:autoSpaceDN w:val="0"/>
        <w:adjustRightInd w:val="0"/>
        <w:rPr>
          <w:color w:val="000000" w:themeColor="text1"/>
        </w:rPr>
      </w:pPr>
      <w:r w:rsidRPr="00BF5494">
        <w:rPr>
          <w:color w:val="000000" w:themeColor="text1"/>
        </w:rPr>
        <w:t xml:space="preserve">Primary source assignment </w:t>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Pr="00BF5494">
        <w:rPr>
          <w:color w:val="000000" w:themeColor="text1"/>
        </w:rPr>
        <w:t>10%</w:t>
      </w:r>
    </w:p>
    <w:p w14:paraId="7D8F59BC" w14:textId="71B28BBA" w:rsidR="000711C2" w:rsidRPr="00BF5494" w:rsidRDefault="000711C2" w:rsidP="000711C2">
      <w:pPr>
        <w:autoSpaceDE w:val="0"/>
        <w:autoSpaceDN w:val="0"/>
        <w:adjustRightInd w:val="0"/>
        <w:rPr>
          <w:color w:val="000000" w:themeColor="text1"/>
        </w:rPr>
      </w:pPr>
      <w:r w:rsidRPr="00BF5494">
        <w:rPr>
          <w:color w:val="000000" w:themeColor="text1"/>
        </w:rPr>
        <w:t xml:space="preserve">Book review of a scholarly monograph </w:t>
      </w:r>
      <w:r w:rsidR="0023616C">
        <w:rPr>
          <w:color w:val="000000" w:themeColor="text1"/>
        </w:rPr>
        <w:tab/>
      </w:r>
      <w:r w:rsidR="0023616C">
        <w:rPr>
          <w:color w:val="000000" w:themeColor="text1"/>
        </w:rPr>
        <w:tab/>
      </w:r>
      <w:r w:rsidR="004328BE">
        <w:rPr>
          <w:color w:val="000000" w:themeColor="text1"/>
        </w:rPr>
        <w:tab/>
      </w:r>
      <w:r w:rsidRPr="00BF5494">
        <w:rPr>
          <w:color w:val="000000" w:themeColor="text1"/>
        </w:rPr>
        <w:t xml:space="preserve">10% </w:t>
      </w:r>
    </w:p>
    <w:p w14:paraId="7F727F06" w14:textId="0C22528B" w:rsidR="000711C2" w:rsidRPr="00BF5494" w:rsidRDefault="000711C2" w:rsidP="000711C2">
      <w:pPr>
        <w:autoSpaceDE w:val="0"/>
        <w:autoSpaceDN w:val="0"/>
        <w:adjustRightInd w:val="0"/>
        <w:rPr>
          <w:color w:val="000000" w:themeColor="text1"/>
        </w:rPr>
      </w:pPr>
      <w:r w:rsidRPr="00BF5494">
        <w:rPr>
          <w:color w:val="000000" w:themeColor="text1"/>
        </w:rPr>
        <w:t>Comparison of two scholarly articles</w:t>
      </w:r>
      <w:r w:rsidR="0023616C">
        <w:rPr>
          <w:color w:val="000000" w:themeColor="text1"/>
        </w:rPr>
        <w:tab/>
      </w:r>
      <w:r w:rsidR="0023616C">
        <w:rPr>
          <w:color w:val="000000" w:themeColor="text1"/>
        </w:rPr>
        <w:tab/>
      </w:r>
      <w:r w:rsidR="004328BE">
        <w:rPr>
          <w:color w:val="000000" w:themeColor="text1"/>
        </w:rPr>
        <w:tab/>
      </w:r>
      <w:r w:rsidR="004328BE">
        <w:rPr>
          <w:color w:val="000000" w:themeColor="text1"/>
        </w:rPr>
        <w:tab/>
      </w:r>
      <w:r w:rsidRPr="00BF5494">
        <w:rPr>
          <w:color w:val="000000" w:themeColor="text1"/>
        </w:rPr>
        <w:t xml:space="preserve">10% </w:t>
      </w:r>
    </w:p>
    <w:p w14:paraId="13EAEDE9" w14:textId="4413A042" w:rsidR="00BF5494" w:rsidRPr="00BF5494" w:rsidRDefault="00BF5494" w:rsidP="00BF5494">
      <w:pPr>
        <w:autoSpaceDE w:val="0"/>
        <w:autoSpaceDN w:val="0"/>
        <w:adjustRightInd w:val="0"/>
        <w:rPr>
          <w:color w:val="000000" w:themeColor="text1"/>
        </w:rPr>
      </w:pPr>
      <w:r w:rsidRPr="00BF5494">
        <w:rPr>
          <w:color w:val="000000" w:themeColor="text1"/>
        </w:rPr>
        <w:t>Abstract</w:t>
      </w:r>
      <w:r>
        <w:rPr>
          <w:color w:val="000000" w:themeColor="text1"/>
        </w:rPr>
        <w:t xml:space="preserve"> and </w:t>
      </w:r>
      <w:r w:rsidRPr="00BF5494">
        <w:rPr>
          <w:color w:val="000000" w:themeColor="text1"/>
        </w:rPr>
        <w:t xml:space="preserve">rough draft of final research paper </w:t>
      </w:r>
      <w:r w:rsidR="004328BE">
        <w:rPr>
          <w:color w:val="000000" w:themeColor="text1"/>
        </w:rPr>
        <w:tab/>
      </w:r>
      <w:r w:rsidR="004328BE">
        <w:rPr>
          <w:color w:val="000000" w:themeColor="text1"/>
        </w:rPr>
        <w:tab/>
      </w:r>
      <w:r w:rsidRPr="00BF5494">
        <w:rPr>
          <w:color w:val="000000" w:themeColor="text1"/>
        </w:rPr>
        <w:t xml:space="preserve">10% </w:t>
      </w:r>
    </w:p>
    <w:p w14:paraId="314DECCE" w14:textId="4EA82DF2" w:rsidR="001E12B8" w:rsidRPr="00BF5494" w:rsidRDefault="001E12B8" w:rsidP="001E12B8">
      <w:pPr>
        <w:autoSpaceDE w:val="0"/>
        <w:autoSpaceDN w:val="0"/>
        <w:adjustRightInd w:val="0"/>
        <w:rPr>
          <w:color w:val="000000" w:themeColor="text1"/>
        </w:rPr>
      </w:pPr>
      <w:r w:rsidRPr="00BF5494">
        <w:rPr>
          <w:color w:val="000000" w:themeColor="text1"/>
        </w:rPr>
        <w:t xml:space="preserve">Attendance &amp; Participation </w:t>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00DA1B2F">
        <w:rPr>
          <w:color w:val="000000" w:themeColor="text1"/>
        </w:rPr>
        <w:tab/>
      </w:r>
      <w:r w:rsidRPr="00BF5494">
        <w:rPr>
          <w:color w:val="000000" w:themeColor="text1"/>
        </w:rPr>
        <w:t xml:space="preserve">10% </w:t>
      </w:r>
    </w:p>
    <w:p w14:paraId="2BDF6FC1" w14:textId="13DF75C4" w:rsidR="001E12B8" w:rsidRPr="00BF5494" w:rsidRDefault="001E12B8" w:rsidP="001E12B8">
      <w:pPr>
        <w:autoSpaceDE w:val="0"/>
        <w:autoSpaceDN w:val="0"/>
        <w:adjustRightInd w:val="0"/>
        <w:rPr>
          <w:color w:val="000000" w:themeColor="text1"/>
        </w:rPr>
      </w:pPr>
      <w:r w:rsidRPr="00BF5494">
        <w:rPr>
          <w:color w:val="000000" w:themeColor="text1"/>
        </w:rPr>
        <w:t xml:space="preserve">Final presentation </w:t>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Pr="00BF5494">
        <w:rPr>
          <w:color w:val="000000" w:themeColor="text1"/>
        </w:rPr>
        <w:t xml:space="preserve">10% </w:t>
      </w:r>
    </w:p>
    <w:p w14:paraId="74CF200F" w14:textId="3B8B1A10" w:rsidR="000711C2" w:rsidRPr="00BF5494" w:rsidRDefault="00580B9F" w:rsidP="000711C2">
      <w:pPr>
        <w:autoSpaceDE w:val="0"/>
        <w:autoSpaceDN w:val="0"/>
        <w:adjustRightInd w:val="0"/>
        <w:rPr>
          <w:color w:val="000000" w:themeColor="text1"/>
        </w:rPr>
      </w:pPr>
      <w:r w:rsidRPr="00BF5494">
        <w:rPr>
          <w:color w:val="000000" w:themeColor="text1"/>
        </w:rPr>
        <w:lastRenderedPageBreak/>
        <w:t>F</w:t>
      </w:r>
      <w:r w:rsidR="000711C2" w:rsidRPr="00BF5494">
        <w:rPr>
          <w:color w:val="000000" w:themeColor="text1"/>
        </w:rPr>
        <w:t xml:space="preserve">inal research paper </w:t>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004328BE">
        <w:rPr>
          <w:color w:val="000000" w:themeColor="text1"/>
        </w:rPr>
        <w:tab/>
      </w:r>
      <w:r w:rsidR="000711C2" w:rsidRPr="00BF5494">
        <w:rPr>
          <w:color w:val="000000" w:themeColor="text1"/>
        </w:rPr>
        <w:t xml:space="preserve">40% </w:t>
      </w:r>
    </w:p>
    <w:p w14:paraId="199414D7" w14:textId="77777777" w:rsidR="000711C2" w:rsidRPr="00BF5494" w:rsidRDefault="000711C2" w:rsidP="000711C2">
      <w:pPr>
        <w:autoSpaceDE w:val="0"/>
        <w:autoSpaceDN w:val="0"/>
        <w:adjustRightInd w:val="0"/>
        <w:rPr>
          <w:color w:val="000000" w:themeColor="text1"/>
        </w:rPr>
      </w:pPr>
    </w:p>
    <w:p w14:paraId="5E7A8F48" w14:textId="312E4396" w:rsidR="00BF5494" w:rsidRDefault="00BF5494" w:rsidP="00BF5494">
      <w:pPr>
        <w:autoSpaceDE w:val="0"/>
        <w:autoSpaceDN w:val="0"/>
        <w:adjustRightInd w:val="0"/>
        <w:rPr>
          <w:b/>
          <w:bCs/>
          <w:color w:val="000000" w:themeColor="text1"/>
        </w:rPr>
      </w:pPr>
      <w:r w:rsidRPr="00CB795C">
        <w:rPr>
          <w:b/>
          <w:bCs/>
          <w:color w:val="000000" w:themeColor="text1"/>
        </w:rPr>
        <w:t>I.</w:t>
      </w:r>
      <w:r w:rsidR="00CB795C">
        <w:rPr>
          <w:b/>
          <w:bCs/>
          <w:color w:val="000000" w:themeColor="text1"/>
        </w:rPr>
        <w:t xml:space="preserve"> </w:t>
      </w:r>
      <w:r w:rsidRPr="00CB795C">
        <w:rPr>
          <w:b/>
          <w:bCs/>
          <w:color w:val="000000" w:themeColor="text1"/>
        </w:rPr>
        <w:t xml:space="preserve">Primary </w:t>
      </w:r>
      <w:r w:rsidR="001667C0">
        <w:rPr>
          <w:b/>
          <w:bCs/>
          <w:color w:val="000000" w:themeColor="text1"/>
        </w:rPr>
        <w:t>s</w:t>
      </w:r>
      <w:r w:rsidRPr="00CB795C">
        <w:rPr>
          <w:b/>
          <w:bCs/>
          <w:color w:val="000000" w:themeColor="text1"/>
        </w:rPr>
        <w:t xml:space="preserve">ource assignment </w:t>
      </w:r>
    </w:p>
    <w:p w14:paraId="5092C2BF" w14:textId="18F471F1" w:rsidR="00325B68" w:rsidRPr="00325B68" w:rsidRDefault="00325B68" w:rsidP="00325B68">
      <w:pPr>
        <w:shd w:val="clear" w:color="auto" w:fill="FFFFFF"/>
        <w:rPr>
          <w:color w:val="000000" w:themeColor="text1"/>
        </w:rPr>
      </w:pPr>
      <w:r>
        <w:rPr>
          <w:color w:val="000000" w:themeColor="text1"/>
        </w:rPr>
        <w:t>During the first four weeks of class, y</w:t>
      </w:r>
      <w:r w:rsidR="009B71FD" w:rsidRPr="00325B68">
        <w:rPr>
          <w:color w:val="000000" w:themeColor="text1"/>
        </w:rPr>
        <w:t xml:space="preserve">ou will read and analyze </w:t>
      </w:r>
      <w:r>
        <w:rPr>
          <w:color w:val="000000" w:themeColor="text1"/>
        </w:rPr>
        <w:t>several different kinds of primary sources, including those by Europeans</w:t>
      </w:r>
      <w:r w:rsidRPr="00325B68">
        <w:rPr>
          <w:color w:val="000000" w:themeColor="text1"/>
        </w:rPr>
        <w:t xml:space="preserve"> and </w:t>
      </w:r>
      <w:r>
        <w:rPr>
          <w:color w:val="000000" w:themeColor="text1"/>
        </w:rPr>
        <w:t>those</w:t>
      </w:r>
      <w:r w:rsidRPr="00325B68">
        <w:rPr>
          <w:color w:val="000000" w:themeColor="text1"/>
        </w:rPr>
        <w:t xml:space="preserve"> </w:t>
      </w:r>
      <w:r>
        <w:rPr>
          <w:color w:val="000000" w:themeColor="text1"/>
        </w:rPr>
        <w:t>created by</w:t>
      </w:r>
      <w:r w:rsidRPr="00325B68">
        <w:rPr>
          <w:color w:val="000000" w:themeColor="text1"/>
        </w:rPr>
        <w:t xml:space="preserve"> Indigenous authors. The purpose of this assignment is</w:t>
      </w:r>
      <w:r>
        <w:rPr>
          <w:color w:val="000000" w:themeColor="text1"/>
        </w:rPr>
        <w:t xml:space="preserve"> for you</w:t>
      </w:r>
      <w:r w:rsidRPr="00325B68">
        <w:rPr>
          <w:color w:val="000000" w:themeColor="text1"/>
        </w:rPr>
        <w:t xml:space="preserve"> to become familiar with the analysis of primary sources and </w:t>
      </w:r>
      <w:r w:rsidR="00C570F4">
        <w:rPr>
          <w:color w:val="000000" w:themeColor="text1"/>
        </w:rPr>
        <w:t xml:space="preserve">the </w:t>
      </w:r>
      <w:r w:rsidRPr="00325B68">
        <w:rPr>
          <w:color w:val="000000" w:themeColor="text1"/>
        </w:rPr>
        <w:t xml:space="preserve">limitations of source material </w:t>
      </w:r>
      <w:r w:rsidR="00C570F4">
        <w:rPr>
          <w:color w:val="000000" w:themeColor="text1"/>
        </w:rPr>
        <w:t>from</w:t>
      </w:r>
      <w:r w:rsidRPr="00325B68">
        <w:rPr>
          <w:color w:val="000000" w:themeColor="text1"/>
        </w:rPr>
        <w:t xml:space="preserve"> the sixteenth century. </w:t>
      </w:r>
    </w:p>
    <w:p w14:paraId="51C54F6B" w14:textId="77777777" w:rsidR="00BF5494" w:rsidRDefault="00BF5494" w:rsidP="000711C2">
      <w:pPr>
        <w:autoSpaceDE w:val="0"/>
        <w:autoSpaceDN w:val="0"/>
        <w:adjustRightInd w:val="0"/>
        <w:rPr>
          <w:color w:val="000000" w:themeColor="text1"/>
        </w:rPr>
      </w:pPr>
    </w:p>
    <w:p w14:paraId="1298C2C3" w14:textId="22A4F944" w:rsidR="00325B68" w:rsidRPr="00BF5494" w:rsidRDefault="00325B68" w:rsidP="00CB795C">
      <w:pPr>
        <w:tabs>
          <w:tab w:val="left" w:pos="-720"/>
        </w:tabs>
        <w:suppressAutoHyphens/>
        <w:rPr>
          <w:b/>
          <w:color w:val="000000" w:themeColor="text1"/>
        </w:rPr>
      </w:pPr>
      <w:r>
        <w:rPr>
          <w:b/>
          <w:color w:val="000000" w:themeColor="text1"/>
        </w:rPr>
        <w:t xml:space="preserve">II. </w:t>
      </w:r>
      <w:r w:rsidR="00CB795C" w:rsidRPr="00BF5494">
        <w:rPr>
          <w:b/>
          <w:color w:val="000000" w:themeColor="text1"/>
        </w:rPr>
        <w:t>Pro</w:t>
      </w:r>
      <w:r w:rsidR="00C570F4">
        <w:rPr>
          <w:b/>
          <w:color w:val="000000" w:themeColor="text1"/>
        </w:rPr>
        <w:t>posal</w:t>
      </w:r>
    </w:p>
    <w:p w14:paraId="59967DA4" w14:textId="183D6AB2" w:rsidR="00CB795C" w:rsidRDefault="00CB795C" w:rsidP="00CB795C">
      <w:pPr>
        <w:tabs>
          <w:tab w:val="left" w:pos="-720"/>
        </w:tabs>
        <w:suppressAutoHyphens/>
        <w:rPr>
          <w:color w:val="000000" w:themeColor="text1"/>
        </w:rPr>
      </w:pPr>
      <w:r w:rsidRPr="00BF5494">
        <w:rPr>
          <w:bCs/>
          <w:color w:val="000000" w:themeColor="text1"/>
        </w:rPr>
        <w:t xml:space="preserve">Every student will submit a </w:t>
      </w:r>
      <w:r w:rsidR="00C570F4">
        <w:rPr>
          <w:bCs/>
          <w:color w:val="000000" w:themeColor="text1"/>
        </w:rPr>
        <w:t xml:space="preserve">research </w:t>
      </w:r>
      <w:r w:rsidRPr="00BF5494">
        <w:rPr>
          <w:bCs/>
          <w:color w:val="000000" w:themeColor="text1"/>
        </w:rPr>
        <w:t>pro</w:t>
      </w:r>
      <w:r w:rsidR="00C570F4">
        <w:rPr>
          <w:bCs/>
          <w:color w:val="000000" w:themeColor="text1"/>
        </w:rPr>
        <w:t>posal</w:t>
      </w:r>
      <w:r w:rsidRPr="00BF5494">
        <w:rPr>
          <w:bCs/>
          <w:color w:val="000000" w:themeColor="text1"/>
        </w:rPr>
        <w:t xml:space="preserve"> that includes a research question</w:t>
      </w:r>
      <w:r w:rsidR="009B71FD">
        <w:rPr>
          <w:bCs/>
          <w:color w:val="000000" w:themeColor="text1"/>
        </w:rPr>
        <w:t xml:space="preserve"> </w:t>
      </w:r>
      <w:r w:rsidRPr="00BF5494">
        <w:rPr>
          <w:bCs/>
          <w:color w:val="000000" w:themeColor="text1"/>
        </w:rPr>
        <w:t>and</w:t>
      </w:r>
      <w:r w:rsidR="009B71FD">
        <w:rPr>
          <w:bCs/>
          <w:color w:val="000000" w:themeColor="text1"/>
        </w:rPr>
        <w:t xml:space="preserve"> </w:t>
      </w:r>
      <w:r w:rsidRPr="00BF5494">
        <w:rPr>
          <w:bCs/>
          <w:color w:val="000000" w:themeColor="text1"/>
        </w:rPr>
        <w:t>bibliography</w:t>
      </w:r>
      <w:r w:rsidR="009B71FD">
        <w:rPr>
          <w:bCs/>
          <w:color w:val="000000" w:themeColor="text1"/>
        </w:rPr>
        <w:t xml:space="preserve"> listing</w:t>
      </w:r>
      <w:r w:rsidRPr="00BF5494">
        <w:rPr>
          <w:bCs/>
          <w:color w:val="000000" w:themeColor="text1"/>
        </w:rPr>
        <w:t xml:space="preserve"> primary and secondary sources. </w:t>
      </w:r>
      <w:r w:rsidR="009B71FD">
        <w:rPr>
          <w:bCs/>
          <w:color w:val="000000" w:themeColor="text1"/>
        </w:rPr>
        <w:t xml:space="preserve">Students may not </w:t>
      </w:r>
      <w:r w:rsidRPr="00BF5494">
        <w:rPr>
          <w:color w:val="000000" w:themeColor="text1"/>
        </w:rPr>
        <w:t>writ</w:t>
      </w:r>
      <w:r w:rsidR="00C570F4">
        <w:rPr>
          <w:color w:val="000000" w:themeColor="text1"/>
        </w:rPr>
        <w:t>e</w:t>
      </w:r>
      <w:r w:rsidRPr="00BF5494">
        <w:rPr>
          <w:color w:val="000000" w:themeColor="text1"/>
        </w:rPr>
        <w:t xml:space="preserve"> the rest of </w:t>
      </w:r>
      <w:r w:rsidR="009B71FD">
        <w:rPr>
          <w:color w:val="000000" w:themeColor="text1"/>
        </w:rPr>
        <w:t>their</w:t>
      </w:r>
      <w:r w:rsidRPr="00BF5494">
        <w:rPr>
          <w:color w:val="000000" w:themeColor="text1"/>
        </w:rPr>
        <w:t xml:space="preserve"> paper without my approval. Eventually, students will share with the class why they selected the</w:t>
      </w:r>
      <w:r w:rsidR="00C570F4">
        <w:rPr>
          <w:color w:val="000000" w:themeColor="text1"/>
        </w:rPr>
        <w:t>ir</w:t>
      </w:r>
      <w:r w:rsidRPr="00BF5494">
        <w:rPr>
          <w:color w:val="000000" w:themeColor="text1"/>
        </w:rPr>
        <w:t xml:space="preserve"> research topic, what source material they will use, and respond to questions or comments from classmates. Typical history papers examine events, people, ideas, and processes. </w:t>
      </w:r>
    </w:p>
    <w:p w14:paraId="45587B5A" w14:textId="77777777" w:rsidR="00CB795C" w:rsidRDefault="00CB795C" w:rsidP="000711C2">
      <w:pPr>
        <w:autoSpaceDE w:val="0"/>
        <w:autoSpaceDN w:val="0"/>
        <w:adjustRightInd w:val="0"/>
        <w:rPr>
          <w:b/>
          <w:bCs/>
          <w:color w:val="000000" w:themeColor="text1"/>
        </w:rPr>
      </w:pPr>
    </w:p>
    <w:p w14:paraId="1D666EAF" w14:textId="4C8FDD3C" w:rsidR="000711C2" w:rsidRPr="00BF5494" w:rsidRDefault="00BF5494" w:rsidP="000711C2">
      <w:pPr>
        <w:autoSpaceDE w:val="0"/>
        <w:autoSpaceDN w:val="0"/>
        <w:adjustRightInd w:val="0"/>
        <w:rPr>
          <w:color w:val="000000" w:themeColor="text1"/>
        </w:rPr>
      </w:pPr>
      <w:r>
        <w:rPr>
          <w:b/>
          <w:bCs/>
          <w:color w:val="000000" w:themeColor="text1"/>
        </w:rPr>
        <w:t>I</w:t>
      </w:r>
      <w:r w:rsidR="000711C2" w:rsidRPr="00BF5494">
        <w:rPr>
          <w:b/>
          <w:bCs/>
          <w:color w:val="000000" w:themeColor="text1"/>
        </w:rPr>
        <w:t>I</w:t>
      </w:r>
      <w:r w:rsidR="00325B68">
        <w:rPr>
          <w:b/>
          <w:bCs/>
          <w:color w:val="000000" w:themeColor="text1"/>
        </w:rPr>
        <w:t>I</w:t>
      </w:r>
      <w:r w:rsidR="000711C2" w:rsidRPr="00BF5494">
        <w:rPr>
          <w:b/>
          <w:bCs/>
          <w:color w:val="000000" w:themeColor="text1"/>
        </w:rPr>
        <w:t xml:space="preserve">. Book </w:t>
      </w:r>
      <w:r w:rsidR="001667C0">
        <w:rPr>
          <w:b/>
          <w:bCs/>
          <w:color w:val="000000" w:themeColor="text1"/>
        </w:rPr>
        <w:t>r</w:t>
      </w:r>
      <w:r w:rsidR="000711C2" w:rsidRPr="00BF5494">
        <w:rPr>
          <w:b/>
          <w:bCs/>
          <w:color w:val="000000" w:themeColor="text1"/>
        </w:rPr>
        <w:t xml:space="preserve">eview </w:t>
      </w:r>
    </w:p>
    <w:p w14:paraId="0FBDC052" w14:textId="3576BD28" w:rsidR="000711C2" w:rsidRPr="00BF5494" w:rsidRDefault="00977170" w:rsidP="000711C2">
      <w:pPr>
        <w:autoSpaceDE w:val="0"/>
        <w:autoSpaceDN w:val="0"/>
        <w:adjustRightInd w:val="0"/>
        <w:rPr>
          <w:color w:val="000000" w:themeColor="text1"/>
        </w:rPr>
      </w:pPr>
      <w:r>
        <w:rPr>
          <w:color w:val="000000" w:themeColor="text1"/>
        </w:rPr>
        <w:t>You will w</w:t>
      </w:r>
      <w:r w:rsidR="000711C2" w:rsidRPr="00BF5494">
        <w:rPr>
          <w:color w:val="000000" w:themeColor="text1"/>
        </w:rPr>
        <w:t xml:space="preserve">rite a review of a scholarly monograph </w:t>
      </w:r>
      <w:r>
        <w:rPr>
          <w:color w:val="000000" w:themeColor="text1"/>
        </w:rPr>
        <w:t>on your chosen topic</w:t>
      </w:r>
      <w:r w:rsidR="001667C0">
        <w:rPr>
          <w:color w:val="000000" w:themeColor="text1"/>
        </w:rPr>
        <w:t xml:space="preserve"> (</w:t>
      </w:r>
      <w:r w:rsidR="000711C2" w:rsidRPr="00BF5494">
        <w:rPr>
          <w:color w:val="000000" w:themeColor="text1"/>
        </w:rPr>
        <w:t>approximately 750 words</w:t>
      </w:r>
      <w:r w:rsidR="001667C0">
        <w:rPr>
          <w:color w:val="000000" w:themeColor="text1"/>
        </w:rPr>
        <w:t>)</w:t>
      </w:r>
      <w:r w:rsidR="000711C2" w:rsidRPr="00BF5494">
        <w:rPr>
          <w:color w:val="000000" w:themeColor="text1"/>
        </w:rPr>
        <w:t xml:space="preserve">. </w:t>
      </w:r>
      <w:r>
        <w:rPr>
          <w:color w:val="000000" w:themeColor="text1"/>
        </w:rPr>
        <w:t xml:space="preserve">I recommend </w:t>
      </w:r>
      <w:r w:rsidR="001667C0">
        <w:rPr>
          <w:color w:val="000000" w:themeColor="text1"/>
        </w:rPr>
        <w:t>writing</w:t>
      </w:r>
      <w:r w:rsidR="000711C2" w:rsidRPr="00BF5494">
        <w:rPr>
          <w:color w:val="000000" w:themeColor="text1"/>
        </w:rPr>
        <w:t xml:space="preserve"> four well-developed paragraphs, each serving a distinct purpose. In the first paragraph, succinctly restate the book’s</w:t>
      </w:r>
      <w:r w:rsidR="001667C0">
        <w:rPr>
          <w:color w:val="000000" w:themeColor="text1"/>
        </w:rPr>
        <w:t xml:space="preserve"> purpose and main </w:t>
      </w:r>
      <w:r w:rsidR="000711C2" w:rsidRPr="00BF5494">
        <w:rPr>
          <w:color w:val="000000" w:themeColor="text1"/>
        </w:rPr>
        <w:t>thes</w:t>
      </w:r>
      <w:r w:rsidR="001667C0">
        <w:rPr>
          <w:color w:val="000000" w:themeColor="text1"/>
        </w:rPr>
        <w:t>es</w:t>
      </w:r>
      <w:r w:rsidR="000711C2" w:rsidRPr="00BF5494">
        <w:rPr>
          <w:color w:val="000000" w:themeColor="text1"/>
        </w:rPr>
        <w:t xml:space="preserve"> ensuring that the core argument of the author is clearly conveyed. The second paragraph should focus on the book’s organization</w:t>
      </w:r>
      <w:r>
        <w:rPr>
          <w:color w:val="000000" w:themeColor="text1"/>
        </w:rPr>
        <w:t xml:space="preserve"> -- key chapters or thematic divisions </w:t>
      </w:r>
      <w:r w:rsidR="001667C0">
        <w:rPr>
          <w:color w:val="000000" w:themeColor="text1"/>
        </w:rPr>
        <w:t>--</w:t>
      </w:r>
      <w:r>
        <w:rPr>
          <w:color w:val="000000" w:themeColor="text1"/>
        </w:rPr>
        <w:t xml:space="preserve"> and methodology. Use this chapter to</w:t>
      </w:r>
      <w:r w:rsidR="000711C2" w:rsidRPr="00BF5494">
        <w:rPr>
          <w:color w:val="000000" w:themeColor="text1"/>
        </w:rPr>
        <w:t xml:space="preserve"> explain how th</w:t>
      </w:r>
      <w:r>
        <w:rPr>
          <w:color w:val="000000" w:themeColor="text1"/>
        </w:rPr>
        <w:t>is organization</w:t>
      </w:r>
      <w:r w:rsidR="000711C2" w:rsidRPr="00BF5494">
        <w:rPr>
          <w:color w:val="000000" w:themeColor="text1"/>
        </w:rPr>
        <w:t xml:space="preserve"> support</w:t>
      </w:r>
      <w:r>
        <w:rPr>
          <w:color w:val="000000" w:themeColor="text1"/>
        </w:rPr>
        <w:t>s or does not support</w:t>
      </w:r>
      <w:r w:rsidR="000711C2" w:rsidRPr="00BF5494">
        <w:rPr>
          <w:color w:val="000000" w:themeColor="text1"/>
        </w:rPr>
        <w:t xml:space="preserve"> the </w:t>
      </w:r>
      <w:r>
        <w:rPr>
          <w:color w:val="000000" w:themeColor="text1"/>
        </w:rPr>
        <w:t>book’s intellectual aims</w:t>
      </w:r>
      <w:r w:rsidR="000711C2" w:rsidRPr="00BF5494">
        <w:rPr>
          <w:color w:val="000000" w:themeColor="text1"/>
        </w:rPr>
        <w:t xml:space="preserve">. </w:t>
      </w:r>
      <w:r w:rsidR="005C13EF">
        <w:rPr>
          <w:color w:val="000000" w:themeColor="text1"/>
        </w:rPr>
        <w:t>T</w:t>
      </w:r>
      <w:r w:rsidR="000711C2" w:rsidRPr="00BF5494">
        <w:rPr>
          <w:color w:val="000000" w:themeColor="text1"/>
        </w:rPr>
        <w:t xml:space="preserve">he third </w:t>
      </w:r>
      <w:r w:rsidR="001667C0">
        <w:rPr>
          <w:color w:val="000000" w:themeColor="text1"/>
        </w:rPr>
        <w:t xml:space="preserve">and fourth </w:t>
      </w:r>
      <w:r w:rsidR="005C13EF" w:rsidRPr="00BF5494">
        <w:rPr>
          <w:color w:val="000000" w:themeColor="text1"/>
        </w:rPr>
        <w:t>paragraph</w:t>
      </w:r>
      <w:r w:rsidR="005C13EF">
        <w:rPr>
          <w:color w:val="000000" w:themeColor="text1"/>
        </w:rPr>
        <w:t>s</w:t>
      </w:r>
      <w:r>
        <w:rPr>
          <w:color w:val="000000" w:themeColor="text1"/>
        </w:rPr>
        <w:t xml:space="preserve"> </w:t>
      </w:r>
      <w:r w:rsidR="005C13EF">
        <w:rPr>
          <w:color w:val="000000" w:themeColor="text1"/>
        </w:rPr>
        <w:t xml:space="preserve">should </w:t>
      </w:r>
      <w:r>
        <w:rPr>
          <w:color w:val="000000" w:themeColor="text1"/>
        </w:rPr>
        <w:t>discuss</w:t>
      </w:r>
      <w:r w:rsidR="000711C2" w:rsidRPr="00BF5494">
        <w:rPr>
          <w:color w:val="000000" w:themeColor="text1"/>
        </w:rPr>
        <w:t xml:space="preserve"> the book’s strengths</w:t>
      </w:r>
      <w:r w:rsidR="001667C0">
        <w:rPr>
          <w:color w:val="000000" w:themeColor="text1"/>
        </w:rPr>
        <w:t xml:space="preserve"> and weaknesses</w:t>
      </w:r>
      <w:r w:rsidR="000711C2" w:rsidRPr="00BF5494">
        <w:rPr>
          <w:color w:val="000000" w:themeColor="text1"/>
        </w:rPr>
        <w:t xml:space="preserve">. </w:t>
      </w:r>
      <w:r>
        <w:rPr>
          <w:color w:val="000000" w:themeColor="text1"/>
        </w:rPr>
        <w:t>For instance,</w:t>
      </w:r>
      <w:r w:rsidR="000711C2" w:rsidRPr="00BF5494">
        <w:rPr>
          <w:color w:val="000000" w:themeColor="text1"/>
        </w:rPr>
        <w:t xml:space="preserve"> </w:t>
      </w:r>
      <w:r>
        <w:rPr>
          <w:color w:val="000000" w:themeColor="text1"/>
        </w:rPr>
        <w:t>does the author</w:t>
      </w:r>
      <w:r w:rsidR="000711C2" w:rsidRPr="00BF5494">
        <w:rPr>
          <w:color w:val="000000" w:themeColor="text1"/>
        </w:rPr>
        <w:t xml:space="preserve"> effectively substantiate their thesis</w:t>
      </w:r>
      <w:r w:rsidR="001667C0">
        <w:rPr>
          <w:color w:val="000000" w:themeColor="text1"/>
        </w:rPr>
        <w:t xml:space="preserve"> by</w:t>
      </w:r>
      <w:r w:rsidR="000711C2" w:rsidRPr="00BF5494">
        <w:rPr>
          <w:color w:val="000000" w:themeColor="text1"/>
        </w:rPr>
        <w:t xml:space="preserve"> providing specific examples or evidence. Evaluate the originality of the research, the strength of the argumentation, and the clarity of the writing. Reflect on whether the book makes a significant contribution to its field. Critique any gaps in the argument, inconsistencies in methodology, or limitations in scope. Consider how these shortcomings affect the overall impact of the book and whether they undermine the author’s ability to fully prove their thesis. </w:t>
      </w:r>
    </w:p>
    <w:p w14:paraId="0D1CBDDC" w14:textId="77777777" w:rsidR="000711C2" w:rsidRPr="00BF5494" w:rsidRDefault="000711C2" w:rsidP="000711C2">
      <w:pPr>
        <w:autoSpaceDE w:val="0"/>
        <w:autoSpaceDN w:val="0"/>
        <w:adjustRightInd w:val="0"/>
        <w:rPr>
          <w:color w:val="000000" w:themeColor="text1"/>
        </w:rPr>
      </w:pPr>
    </w:p>
    <w:p w14:paraId="08F10A24" w14:textId="4AACF553" w:rsidR="000711C2" w:rsidRPr="00BF5494" w:rsidRDefault="000711C2" w:rsidP="000711C2">
      <w:pPr>
        <w:autoSpaceDE w:val="0"/>
        <w:autoSpaceDN w:val="0"/>
        <w:adjustRightInd w:val="0"/>
        <w:rPr>
          <w:color w:val="000000" w:themeColor="text1"/>
        </w:rPr>
      </w:pPr>
      <w:r w:rsidRPr="00BF5494">
        <w:rPr>
          <w:b/>
          <w:bCs/>
          <w:color w:val="000000" w:themeColor="text1"/>
        </w:rPr>
        <w:t>I</w:t>
      </w:r>
      <w:r w:rsidR="00325B68">
        <w:rPr>
          <w:b/>
          <w:bCs/>
          <w:color w:val="000000" w:themeColor="text1"/>
        </w:rPr>
        <w:t>V</w:t>
      </w:r>
      <w:r w:rsidRPr="00BF5494">
        <w:rPr>
          <w:b/>
          <w:bCs/>
          <w:color w:val="000000" w:themeColor="text1"/>
        </w:rPr>
        <w:t xml:space="preserve">. Comparison of two scholarly articles </w:t>
      </w:r>
    </w:p>
    <w:p w14:paraId="47B5E428" w14:textId="14B0B243" w:rsidR="000711C2" w:rsidRPr="00BF5494" w:rsidRDefault="000711C2" w:rsidP="000711C2">
      <w:pPr>
        <w:autoSpaceDE w:val="0"/>
        <w:autoSpaceDN w:val="0"/>
        <w:adjustRightInd w:val="0"/>
        <w:rPr>
          <w:color w:val="000000" w:themeColor="text1"/>
        </w:rPr>
      </w:pPr>
      <w:r w:rsidRPr="00BF5494">
        <w:rPr>
          <w:color w:val="000000" w:themeColor="text1"/>
        </w:rPr>
        <w:t>Write a three-paragraph comparative review of t</w:t>
      </w:r>
      <w:r w:rsidR="005C13EF">
        <w:rPr>
          <w:color w:val="000000" w:themeColor="text1"/>
        </w:rPr>
        <w:t>wo</w:t>
      </w:r>
      <w:r w:rsidRPr="00BF5494">
        <w:rPr>
          <w:color w:val="000000" w:themeColor="text1"/>
        </w:rPr>
        <w:t xml:space="preserve"> articles</w:t>
      </w:r>
      <w:r w:rsidR="005C13EF">
        <w:rPr>
          <w:color w:val="000000" w:themeColor="text1"/>
        </w:rPr>
        <w:t xml:space="preserve"> on your topic</w:t>
      </w:r>
      <w:r w:rsidRPr="00BF5494">
        <w:rPr>
          <w:color w:val="000000" w:themeColor="text1"/>
        </w:rPr>
        <w:t>. Begin your review with a full citation for each. In the first paragraph, summarize the thesis of each article, highlighting the central arguments presented by the authors. Clearly articulate how each author frames their argument and the key issues they address. This summary should provide readers with a concise understanding of the primary focus and purpose of the articles. The second paragraph should compare the main strengths of the articles. Analyze how effectively each author supports their thesis</w:t>
      </w:r>
      <w:r w:rsidR="005C13EF">
        <w:rPr>
          <w:color w:val="000000" w:themeColor="text1"/>
        </w:rPr>
        <w:t>. For instance</w:t>
      </w:r>
      <w:r w:rsidRPr="00BF5494">
        <w:rPr>
          <w:color w:val="000000" w:themeColor="text1"/>
        </w:rPr>
        <w:t>,</w:t>
      </w:r>
      <w:r w:rsidR="005C13EF">
        <w:rPr>
          <w:color w:val="000000" w:themeColor="text1"/>
        </w:rPr>
        <w:t xml:space="preserve"> you may</w:t>
      </w:r>
      <w:r w:rsidRPr="00BF5494">
        <w:rPr>
          <w:color w:val="000000" w:themeColor="text1"/>
        </w:rPr>
        <w:t xml:space="preserve"> discuss the </w:t>
      </w:r>
      <w:r w:rsidR="005C13EF">
        <w:rPr>
          <w:color w:val="000000" w:themeColor="text1"/>
        </w:rPr>
        <w:t xml:space="preserve">evidence presented, clarity of writing, and </w:t>
      </w:r>
      <w:r w:rsidRPr="00BF5494">
        <w:rPr>
          <w:color w:val="000000" w:themeColor="text1"/>
        </w:rPr>
        <w:t>originality of the argument</w:t>
      </w:r>
      <w:r w:rsidR="005C13EF">
        <w:rPr>
          <w:color w:val="000000" w:themeColor="text1"/>
        </w:rPr>
        <w:t>s</w:t>
      </w:r>
      <w:r w:rsidRPr="00BF5494">
        <w:rPr>
          <w:color w:val="000000" w:themeColor="text1"/>
        </w:rPr>
        <w:t>. Reflect on</w:t>
      </w:r>
      <w:r w:rsidR="005C13EF">
        <w:rPr>
          <w:color w:val="000000" w:themeColor="text1"/>
        </w:rPr>
        <w:t xml:space="preserve"> how the</w:t>
      </w:r>
      <w:r w:rsidRPr="00BF5494">
        <w:rPr>
          <w:color w:val="000000" w:themeColor="text1"/>
        </w:rPr>
        <w:t xml:space="preserve"> articles complement or contrast with one another. </w:t>
      </w:r>
      <w:r w:rsidR="005C13EF">
        <w:rPr>
          <w:color w:val="000000" w:themeColor="text1"/>
        </w:rPr>
        <w:t>For t</w:t>
      </w:r>
      <w:r w:rsidRPr="00BF5494">
        <w:rPr>
          <w:color w:val="000000" w:themeColor="text1"/>
        </w:rPr>
        <w:t>he third paragraph, you discuss the</w:t>
      </w:r>
      <w:r w:rsidR="005C13EF">
        <w:rPr>
          <w:color w:val="000000" w:themeColor="text1"/>
        </w:rPr>
        <w:t xml:space="preserve"> articles’ shortcomings</w:t>
      </w:r>
      <w:r w:rsidR="003E01AF">
        <w:rPr>
          <w:color w:val="000000" w:themeColor="text1"/>
        </w:rPr>
        <w:t xml:space="preserve"> (</w:t>
      </w:r>
      <w:r w:rsidRPr="00BF5494">
        <w:rPr>
          <w:color w:val="000000" w:themeColor="text1"/>
        </w:rPr>
        <w:t>methodological flaws, gaps in evidence, or limitations in scope</w:t>
      </w:r>
      <w:r w:rsidR="003E01AF">
        <w:rPr>
          <w:color w:val="000000" w:themeColor="text1"/>
        </w:rPr>
        <w:t>)</w:t>
      </w:r>
      <w:r w:rsidRPr="00BF5494">
        <w:rPr>
          <w:color w:val="000000" w:themeColor="text1"/>
        </w:rPr>
        <w:t xml:space="preserve">. Consider how these weaknesses affect the overall impact and persuasiveness of the arguments presented. </w:t>
      </w:r>
    </w:p>
    <w:p w14:paraId="1372E4AC" w14:textId="77777777" w:rsidR="000711C2" w:rsidRPr="00BF5494" w:rsidRDefault="000711C2" w:rsidP="000711C2">
      <w:pPr>
        <w:autoSpaceDE w:val="0"/>
        <w:autoSpaceDN w:val="0"/>
        <w:adjustRightInd w:val="0"/>
        <w:rPr>
          <w:color w:val="000000" w:themeColor="text1"/>
        </w:rPr>
      </w:pPr>
    </w:p>
    <w:p w14:paraId="55DF54A3" w14:textId="11F75BE9" w:rsidR="000711C2" w:rsidRPr="00BF5494" w:rsidRDefault="000711C2" w:rsidP="000711C2">
      <w:pPr>
        <w:autoSpaceDE w:val="0"/>
        <w:autoSpaceDN w:val="0"/>
        <w:adjustRightInd w:val="0"/>
        <w:rPr>
          <w:color w:val="000000" w:themeColor="text1"/>
        </w:rPr>
      </w:pPr>
      <w:r w:rsidRPr="00BF5494">
        <w:rPr>
          <w:b/>
          <w:bCs/>
          <w:color w:val="000000" w:themeColor="text1"/>
        </w:rPr>
        <w:t xml:space="preserve">V. </w:t>
      </w:r>
      <w:r w:rsidR="00CB795C">
        <w:rPr>
          <w:b/>
          <w:bCs/>
          <w:color w:val="000000" w:themeColor="text1"/>
        </w:rPr>
        <w:t>Rough draft</w:t>
      </w:r>
      <w:r w:rsidRPr="00BF5494">
        <w:rPr>
          <w:b/>
          <w:bCs/>
          <w:color w:val="000000" w:themeColor="text1"/>
        </w:rPr>
        <w:t xml:space="preserve"> </w:t>
      </w:r>
    </w:p>
    <w:p w14:paraId="5FCE6DE2" w14:textId="565884EB" w:rsidR="000711C2" w:rsidRPr="00BF5494" w:rsidRDefault="000711C2" w:rsidP="000711C2">
      <w:pPr>
        <w:autoSpaceDE w:val="0"/>
        <w:autoSpaceDN w:val="0"/>
        <w:adjustRightInd w:val="0"/>
        <w:rPr>
          <w:color w:val="000000" w:themeColor="text1"/>
        </w:rPr>
      </w:pPr>
      <w:r w:rsidRPr="00BF5494">
        <w:rPr>
          <w:color w:val="000000" w:themeColor="text1"/>
        </w:rPr>
        <w:t xml:space="preserve">Your rough draft </w:t>
      </w:r>
      <w:r w:rsidR="00196D3F">
        <w:rPr>
          <w:color w:val="000000" w:themeColor="text1"/>
        </w:rPr>
        <w:t>must include a title and</w:t>
      </w:r>
      <w:r w:rsidR="003E01AF">
        <w:rPr>
          <w:color w:val="000000" w:themeColor="text1"/>
        </w:rPr>
        <w:t xml:space="preserve"> </w:t>
      </w:r>
      <w:proofErr w:type="gramStart"/>
      <w:r w:rsidR="0003507E" w:rsidRPr="00BF5494">
        <w:rPr>
          <w:color w:val="000000" w:themeColor="text1"/>
        </w:rPr>
        <w:t>100-200 word</w:t>
      </w:r>
      <w:proofErr w:type="gramEnd"/>
      <w:r w:rsidR="0003507E" w:rsidRPr="00BF5494">
        <w:rPr>
          <w:color w:val="000000" w:themeColor="text1"/>
        </w:rPr>
        <w:t xml:space="preserve"> abstract</w:t>
      </w:r>
      <w:r w:rsidR="00325B68">
        <w:rPr>
          <w:color w:val="000000" w:themeColor="text1"/>
        </w:rPr>
        <w:t xml:space="preserve">. </w:t>
      </w:r>
      <w:r w:rsidR="003E01AF">
        <w:rPr>
          <w:color w:val="000000" w:themeColor="text1"/>
        </w:rPr>
        <w:t>Th</w:t>
      </w:r>
      <w:r w:rsidR="00196D3F">
        <w:rPr>
          <w:color w:val="000000" w:themeColor="text1"/>
        </w:rPr>
        <w:t>e abstract</w:t>
      </w:r>
      <w:r w:rsidR="003E01AF">
        <w:rPr>
          <w:color w:val="000000" w:themeColor="text1"/>
        </w:rPr>
        <w:t xml:space="preserve"> is an important summation of your topic, argument, evidence, and approach. You may change the abstract before submitting the final draft. The first draft</w:t>
      </w:r>
      <w:r w:rsidR="00325B68">
        <w:rPr>
          <w:color w:val="000000" w:themeColor="text1"/>
        </w:rPr>
        <w:t xml:space="preserve"> </w:t>
      </w:r>
      <w:r w:rsidR="00196D3F">
        <w:rPr>
          <w:color w:val="000000" w:themeColor="text1"/>
        </w:rPr>
        <w:t xml:space="preserve">of your research </w:t>
      </w:r>
      <w:r w:rsidR="00325B68">
        <w:rPr>
          <w:color w:val="000000" w:themeColor="text1"/>
        </w:rPr>
        <w:t>should be at least</w:t>
      </w:r>
      <w:r w:rsidRPr="00BF5494">
        <w:rPr>
          <w:color w:val="000000" w:themeColor="text1"/>
        </w:rPr>
        <w:t xml:space="preserve"> </w:t>
      </w:r>
      <w:r w:rsidR="00D17B5E" w:rsidRPr="00BF5494">
        <w:rPr>
          <w:color w:val="000000" w:themeColor="text1"/>
        </w:rPr>
        <w:t>half the length of</w:t>
      </w:r>
      <w:r w:rsidRPr="00BF5494">
        <w:rPr>
          <w:color w:val="000000" w:themeColor="text1"/>
        </w:rPr>
        <w:t xml:space="preserve"> the final versio</w:t>
      </w:r>
      <w:r w:rsidR="00D17B5E" w:rsidRPr="00BF5494">
        <w:rPr>
          <w:color w:val="000000" w:themeColor="text1"/>
        </w:rPr>
        <w:t>n</w:t>
      </w:r>
      <w:r w:rsidRPr="00BF5494">
        <w:rPr>
          <w:color w:val="000000" w:themeColor="text1"/>
        </w:rPr>
        <w:t xml:space="preserve">, including </w:t>
      </w:r>
      <w:r w:rsidR="00325B68">
        <w:rPr>
          <w:color w:val="000000" w:themeColor="text1"/>
        </w:rPr>
        <w:t xml:space="preserve">the </w:t>
      </w:r>
      <w:r w:rsidRPr="00BF5494">
        <w:rPr>
          <w:color w:val="000000" w:themeColor="text1"/>
        </w:rPr>
        <w:t>footnotes and a bibliography. Primary sources should form the foundation of your citations, with most footnotes and nearly all quotations drawn directly from them. When utilizing secondary sources, paraphrase their ideas and provide proper attribution, unless a direct quotation is necessary to critique an argument or emphasize a key perspective within the historiography. Any direct quotes should be carefully introduced to provide context (e.g., “As X writes in his letter…”). To improve readability and structure, consider organizing your paper into well-defined subsections.</w:t>
      </w:r>
      <w:r w:rsidR="00325B68">
        <w:rPr>
          <w:color w:val="000000" w:themeColor="text1"/>
        </w:rPr>
        <w:t xml:space="preserve"> Although the rough draft may be half of the length of the final version, it should include subsections for the remaining of the research paper.</w:t>
      </w:r>
    </w:p>
    <w:p w14:paraId="709CFE7D" w14:textId="77777777" w:rsidR="000711C2" w:rsidRPr="00BF5494" w:rsidRDefault="000711C2" w:rsidP="000711C2">
      <w:pPr>
        <w:autoSpaceDE w:val="0"/>
        <w:autoSpaceDN w:val="0"/>
        <w:adjustRightInd w:val="0"/>
        <w:rPr>
          <w:color w:val="000000" w:themeColor="text1"/>
        </w:rPr>
      </w:pPr>
    </w:p>
    <w:p w14:paraId="334A8D2F" w14:textId="69DFB979" w:rsidR="00BF5494" w:rsidRPr="00BF5494" w:rsidRDefault="00BF5494" w:rsidP="00BF5494">
      <w:pPr>
        <w:autoSpaceDE w:val="0"/>
        <w:autoSpaceDN w:val="0"/>
        <w:adjustRightInd w:val="0"/>
        <w:rPr>
          <w:b/>
          <w:bCs/>
          <w:color w:val="000000" w:themeColor="text1"/>
        </w:rPr>
      </w:pPr>
      <w:r w:rsidRPr="00BF5494">
        <w:rPr>
          <w:b/>
          <w:bCs/>
          <w:color w:val="000000" w:themeColor="text1"/>
        </w:rPr>
        <w:t>V</w:t>
      </w:r>
      <w:r w:rsidR="00325B68">
        <w:rPr>
          <w:b/>
          <w:bCs/>
          <w:color w:val="000000" w:themeColor="text1"/>
        </w:rPr>
        <w:t>I</w:t>
      </w:r>
      <w:r w:rsidRPr="00BF5494">
        <w:rPr>
          <w:b/>
          <w:bCs/>
          <w:color w:val="000000" w:themeColor="text1"/>
        </w:rPr>
        <w:t xml:space="preserve">. Attendance &amp; </w:t>
      </w:r>
      <w:r w:rsidR="005C69BE">
        <w:rPr>
          <w:b/>
          <w:bCs/>
          <w:color w:val="000000" w:themeColor="text1"/>
        </w:rPr>
        <w:t xml:space="preserve">Discussion </w:t>
      </w:r>
      <w:r w:rsidRPr="00BF5494">
        <w:rPr>
          <w:b/>
          <w:bCs/>
          <w:color w:val="000000" w:themeColor="text1"/>
        </w:rPr>
        <w:t xml:space="preserve">Participation </w:t>
      </w:r>
    </w:p>
    <w:p w14:paraId="60785F26" w14:textId="79C0503D" w:rsidR="003E01AF" w:rsidRPr="00A067B8" w:rsidRDefault="003E01AF" w:rsidP="003E01AF">
      <w:pPr>
        <w:tabs>
          <w:tab w:val="left" w:pos="0"/>
        </w:tabs>
        <w:suppressAutoHyphens/>
        <w:rPr>
          <w:color w:val="000000"/>
          <w:spacing w:val="-3"/>
        </w:rPr>
      </w:pPr>
      <w:r w:rsidRPr="00A067B8">
        <w:rPr>
          <w:color w:val="000000"/>
          <w:spacing w:val="-3"/>
        </w:rPr>
        <w:lastRenderedPageBreak/>
        <w:t>Attend</w:t>
      </w:r>
      <w:r w:rsidR="00196D3F">
        <w:rPr>
          <w:color w:val="000000"/>
          <w:spacing w:val="-3"/>
        </w:rPr>
        <w:t>ing class and</w:t>
      </w:r>
      <w:r>
        <w:rPr>
          <w:color w:val="000000"/>
          <w:spacing w:val="-3"/>
        </w:rPr>
        <w:t xml:space="preserve"> participati</w:t>
      </w:r>
      <w:r w:rsidR="00196D3F">
        <w:rPr>
          <w:color w:val="000000"/>
          <w:spacing w:val="-3"/>
        </w:rPr>
        <w:t>ng in our discussions</w:t>
      </w:r>
      <w:r>
        <w:rPr>
          <w:color w:val="000000"/>
          <w:spacing w:val="-3"/>
        </w:rPr>
        <w:t xml:space="preserve"> is</w:t>
      </w:r>
      <w:r w:rsidR="00196D3F">
        <w:rPr>
          <w:color w:val="000000"/>
          <w:spacing w:val="-3"/>
        </w:rPr>
        <w:t xml:space="preserve"> an important</w:t>
      </w:r>
      <w:r>
        <w:rPr>
          <w:color w:val="000000"/>
          <w:spacing w:val="-3"/>
        </w:rPr>
        <w:t xml:space="preserve"> part of your grade. </w:t>
      </w:r>
      <w:r w:rsidRPr="00A067B8">
        <w:rPr>
          <w:color w:val="000000"/>
          <w:spacing w:val="-3"/>
        </w:rPr>
        <w:t xml:space="preserve">Missing more than </w:t>
      </w:r>
      <w:r w:rsidRPr="00DA1B2F">
        <w:rPr>
          <w:bCs/>
          <w:color w:val="000000"/>
          <w:spacing w:val="-3"/>
        </w:rPr>
        <w:t>SIX</w:t>
      </w:r>
      <w:r w:rsidRPr="00A067B8">
        <w:rPr>
          <w:color w:val="000000"/>
          <w:spacing w:val="-3"/>
        </w:rPr>
        <w:t xml:space="preserve"> classes means that you will fail the c</w:t>
      </w:r>
      <w:r w:rsidR="00196D3F">
        <w:rPr>
          <w:color w:val="000000"/>
          <w:spacing w:val="-3"/>
        </w:rPr>
        <w:t>ourse</w:t>
      </w:r>
      <w:r w:rsidRPr="00A067B8">
        <w:rPr>
          <w:color w:val="000000"/>
          <w:spacing w:val="-3"/>
        </w:rPr>
        <w:t xml:space="preserve">.  </w:t>
      </w:r>
    </w:p>
    <w:p w14:paraId="59DD1763" w14:textId="77777777" w:rsidR="00BF5494" w:rsidRDefault="00BF5494" w:rsidP="000711C2">
      <w:pPr>
        <w:autoSpaceDE w:val="0"/>
        <w:autoSpaceDN w:val="0"/>
        <w:adjustRightInd w:val="0"/>
        <w:rPr>
          <w:b/>
          <w:bCs/>
          <w:color w:val="000000" w:themeColor="text1"/>
        </w:rPr>
      </w:pPr>
    </w:p>
    <w:p w14:paraId="3B6B31CE" w14:textId="2EA6E85C" w:rsidR="000711C2" w:rsidRPr="00BF5494" w:rsidRDefault="000711C2" w:rsidP="000711C2">
      <w:pPr>
        <w:autoSpaceDE w:val="0"/>
        <w:autoSpaceDN w:val="0"/>
        <w:adjustRightInd w:val="0"/>
        <w:rPr>
          <w:color w:val="000000" w:themeColor="text1"/>
        </w:rPr>
      </w:pPr>
      <w:r w:rsidRPr="00BF5494">
        <w:rPr>
          <w:b/>
          <w:bCs/>
          <w:color w:val="000000" w:themeColor="text1"/>
        </w:rPr>
        <w:t>VI</w:t>
      </w:r>
      <w:r w:rsidR="00325B68">
        <w:rPr>
          <w:b/>
          <w:bCs/>
          <w:color w:val="000000" w:themeColor="text1"/>
        </w:rPr>
        <w:t>I</w:t>
      </w:r>
      <w:r w:rsidRPr="00BF5494">
        <w:rPr>
          <w:b/>
          <w:bCs/>
          <w:color w:val="000000" w:themeColor="text1"/>
        </w:rPr>
        <w:t xml:space="preserve">. Presentation </w:t>
      </w:r>
    </w:p>
    <w:p w14:paraId="3EFCFB93" w14:textId="62F83032" w:rsidR="000711C2" w:rsidRPr="00BF5494" w:rsidRDefault="000711C2" w:rsidP="000711C2">
      <w:pPr>
        <w:autoSpaceDE w:val="0"/>
        <w:autoSpaceDN w:val="0"/>
        <w:adjustRightInd w:val="0"/>
        <w:rPr>
          <w:color w:val="000000" w:themeColor="text1"/>
        </w:rPr>
      </w:pPr>
      <w:r w:rsidRPr="00BF5494">
        <w:rPr>
          <w:color w:val="000000" w:themeColor="text1"/>
        </w:rPr>
        <w:t>The</w:t>
      </w:r>
      <w:r w:rsidR="00DA1B2F">
        <w:rPr>
          <w:color w:val="000000" w:themeColor="text1"/>
        </w:rPr>
        <w:t xml:space="preserve"> last week of class, students will</w:t>
      </w:r>
      <w:r w:rsidRPr="00BF5494">
        <w:rPr>
          <w:color w:val="000000" w:themeColor="text1"/>
        </w:rPr>
        <w:t xml:space="preserve"> </w:t>
      </w:r>
      <w:r w:rsidR="00DA1B2F">
        <w:rPr>
          <w:color w:val="000000" w:themeColor="text1"/>
        </w:rPr>
        <w:t xml:space="preserve">make a </w:t>
      </w:r>
      <w:r w:rsidRPr="00BF5494">
        <w:rPr>
          <w:color w:val="000000" w:themeColor="text1"/>
        </w:rPr>
        <w:t>presentation</w:t>
      </w:r>
      <w:r w:rsidR="00DA1B2F">
        <w:rPr>
          <w:color w:val="000000" w:themeColor="text1"/>
        </w:rPr>
        <w:t xml:space="preserve"> of their research</w:t>
      </w:r>
      <w:r w:rsidRPr="00BF5494">
        <w:rPr>
          <w:color w:val="000000" w:themeColor="text1"/>
        </w:rPr>
        <w:t xml:space="preserve"> (</w:t>
      </w:r>
      <w:r w:rsidRPr="00DA1B2F">
        <w:rPr>
          <w:color w:val="000000" w:themeColor="text1"/>
        </w:rPr>
        <w:t xml:space="preserve">around </w:t>
      </w:r>
      <w:r w:rsidR="00CB795C" w:rsidRPr="00DA1B2F">
        <w:rPr>
          <w:color w:val="000000" w:themeColor="text1"/>
        </w:rPr>
        <w:t>10</w:t>
      </w:r>
      <w:r w:rsidRPr="00DA1B2F">
        <w:rPr>
          <w:color w:val="000000" w:themeColor="text1"/>
        </w:rPr>
        <w:t xml:space="preserve"> minutes</w:t>
      </w:r>
      <w:r w:rsidRPr="00BF5494">
        <w:rPr>
          <w:color w:val="000000" w:themeColor="text1"/>
        </w:rPr>
        <w:t>)</w:t>
      </w:r>
      <w:r w:rsidR="00DA1B2F">
        <w:rPr>
          <w:color w:val="000000" w:themeColor="text1"/>
        </w:rPr>
        <w:t>. This</w:t>
      </w:r>
      <w:r w:rsidRPr="00BF5494">
        <w:rPr>
          <w:color w:val="000000" w:themeColor="text1"/>
        </w:rPr>
        <w:t xml:space="preserve"> is an opportunity for you to share your research findings and analysis with your classmates and instructor. The goal of the presentation is to provide an engaging and informative summary of your paper and to demonstrate your knowledge and understanding of the primary </w:t>
      </w:r>
      <w:r w:rsidR="00DA1B2F">
        <w:rPr>
          <w:color w:val="000000" w:themeColor="text1"/>
        </w:rPr>
        <w:t>and secondary sources</w:t>
      </w:r>
      <w:r w:rsidRPr="00BF5494">
        <w:rPr>
          <w:color w:val="000000" w:themeColor="text1"/>
        </w:rPr>
        <w:t>. The presentation should begin with a clear and concise introduction that provides the audience with background informati</w:t>
      </w:r>
      <w:r w:rsidR="00DA1B2F">
        <w:rPr>
          <w:color w:val="000000" w:themeColor="text1"/>
        </w:rPr>
        <w:t>on and</w:t>
      </w:r>
      <w:r w:rsidRPr="00BF5494">
        <w:rPr>
          <w:color w:val="000000" w:themeColor="text1"/>
        </w:rPr>
        <w:t xml:space="preserve"> historical context. You should then proceed to discuss your analysis of the</w:t>
      </w:r>
      <w:r w:rsidR="00DA1B2F">
        <w:rPr>
          <w:color w:val="000000" w:themeColor="text1"/>
        </w:rPr>
        <w:t xml:space="preserve"> topic,</w:t>
      </w:r>
      <w:r w:rsidRPr="00BF5494">
        <w:rPr>
          <w:color w:val="000000" w:themeColor="text1"/>
        </w:rPr>
        <w:t xml:space="preserve"> primary source</w:t>
      </w:r>
      <w:r w:rsidR="00DA1B2F">
        <w:rPr>
          <w:color w:val="000000" w:themeColor="text1"/>
        </w:rPr>
        <w:t>s consulted, scholarly interpretations of the topic, and your own conclusions</w:t>
      </w:r>
      <w:r w:rsidRPr="00BF5494">
        <w:rPr>
          <w:color w:val="000000" w:themeColor="text1"/>
        </w:rPr>
        <w:t>.</w:t>
      </w:r>
      <w:r w:rsidR="00DA1B2F">
        <w:rPr>
          <w:color w:val="000000" w:themeColor="text1"/>
        </w:rPr>
        <w:t xml:space="preserve"> You are free to make use of v</w:t>
      </w:r>
      <w:r w:rsidRPr="00BF5494">
        <w:rPr>
          <w:color w:val="000000" w:themeColor="text1"/>
        </w:rPr>
        <w:t>isual aids, such as images or slides</w:t>
      </w:r>
      <w:r w:rsidR="00DA1B2F">
        <w:rPr>
          <w:color w:val="000000" w:themeColor="text1"/>
        </w:rPr>
        <w:t>. At the end of the presentation, expect to</w:t>
      </w:r>
      <w:r w:rsidRPr="00BF5494">
        <w:rPr>
          <w:color w:val="000000" w:themeColor="text1"/>
        </w:rPr>
        <w:t xml:space="preserve"> answer any questions from the audience and engage in a discussion about your findings and analysis.</w:t>
      </w:r>
    </w:p>
    <w:p w14:paraId="4EBCCF8B" w14:textId="77777777" w:rsidR="00BF5494" w:rsidRDefault="00BF5494" w:rsidP="000711C2">
      <w:pPr>
        <w:autoSpaceDE w:val="0"/>
        <w:autoSpaceDN w:val="0"/>
        <w:adjustRightInd w:val="0"/>
        <w:rPr>
          <w:color w:val="000000" w:themeColor="text1"/>
        </w:rPr>
      </w:pPr>
    </w:p>
    <w:p w14:paraId="7B478D81" w14:textId="08E4E7B4" w:rsidR="00BF5494" w:rsidRPr="00BF5494" w:rsidRDefault="00BF5494" w:rsidP="00BF5494">
      <w:pPr>
        <w:autoSpaceDE w:val="0"/>
        <w:autoSpaceDN w:val="0"/>
        <w:adjustRightInd w:val="0"/>
        <w:rPr>
          <w:color w:val="000000" w:themeColor="text1"/>
        </w:rPr>
      </w:pPr>
      <w:r w:rsidRPr="00BF5494">
        <w:rPr>
          <w:b/>
          <w:bCs/>
          <w:color w:val="000000" w:themeColor="text1"/>
        </w:rPr>
        <w:t>V</w:t>
      </w:r>
      <w:r>
        <w:rPr>
          <w:b/>
          <w:bCs/>
          <w:color w:val="000000" w:themeColor="text1"/>
        </w:rPr>
        <w:t>II</w:t>
      </w:r>
      <w:r w:rsidR="00325B68">
        <w:rPr>
          <w:b/>
          <w:bCs/>
          <w:color w:val="000000" w:themeColor="text1"/>
        </w:rPr>
        <w:t>I</w:t>
      </w:r>
      <w:r w:rsidRPr="00BF5494">
        <w:rPr>
          <w:b/>
          <w:bCs/>
          <w:color w:val="000000" w:themeColor="text1"/>
        </w:rPr>
        <w:t xml:space="preserve">. Final Research Paper </w:t>
      </w:r>
    </w:p>
    <w:p w14:paraId="07E9C8CE" w14:textId="3140F5E9" w:rsidR="00B43EC8" w:rsidRDefault="00B43EC8" w:rsidP="00B43EC8">
      <w:pPr>
        <w:numPr>
          <w:ilvl w:val="1"/>
          <w:numId w:val="6"/>
        </w:numPr>
        <w:autoSpaceDE w:val="0"/>
        <w:autoSpaceDN w:val="0"/>
        <w:adjustRightInd w:val="0"/>
        <w:rPr>
          <w:color w:val="000000" w:themeColor="text1"/>
        </w:rPr>
      </w:pPr>
      <w:r w:rsidRPr="00B43EC8">
        <w:rPr>
          <w:color w:val="000000" w:themeColor="text1"/>
        </w:rPr>
        <w:t xml:space="preserve">The final research paper should showcase your ability to develop a persuasive historical argument, grounded in original primary source analysis and informed by the existing historiography. </w:t>
      </w:r>
      <w:r>
        <w:rPr>
          <w:color w:val="000000" w:themeColor="text1"/>
        </w:rPr>
        <w:t>Among its requirements include a</w:t>
      </w:r>
      <w:r w:rsidRPr="00BF5494">
        <w:rPr>
          <w:color w:val="000000" w:themeColor="text1"/>
        </w:rPr>
        <w:t xml:space="preserve"> minimum</w:t>
      </w:r>
      <w:r>
        <w:rPr>
          <w:color w:val="000000" w:themeColor="text1"/>
        </w:rPr>
        <w:t xml:space="preserve"> of</w:t>
      </w:r>
      <w:r w:rsidRPr="00BF5494">
        <w:rPr>
          <w:color w:val="000000" w:themeColor="text1"/>
        </w:rPr>
        <w:t xml:space="preserve"> 2,500 words</w:t>
      </w:r>
      <w:r>
        <w:rPr>
          <w:color w:val="000000" w:themeColor="text1"/>
        </w:rPr>
        <w:t xml:space="preserve"> i</w:t>
      </w:r>
      <w:r w:rsidRPr="00BF5494">
        <w:rPr>
          <w:color w:val="000000" w:themeColor="text1"/>
        </w:rPr>
        <w:t>ncluding footnotes but excluding</w:t>
      </w:r>
      <w:r>
        <w:rPr>
          <w:color w:val="000000" w:themeColor="text1"/>
        </w:rPr>
        <w:t xml:space="preserve"> the</w:t>
      </w:r>
      <w:r w:rsidRPr="00BF5494">
        <w:rPr>
          <w:color w:val="000000" w:themeColor="text1"/>
        </w:rPr>
        <w:t xml:space="preserve"> bibliography</w:t>
      </w:r>
      <w:r>
        <w:rPr>
          <w:color w:val="000000" w:themeColor="text1"/>
        </w:rPr>
        <w:t xml:space="preserve">. </w:t>
      </w:r>
      <w:r w:rsidRPr="00B43EC8">
        <w:rPr>
          <w:color w:val="000000" w:themeColor="text1"/>
        </w:rPr>
        <w:t>Use Turabian/Chicago-style footnotes to cite both primary and secondary sources. Most footnotes, and nearly all quotes, should refer to your primary sources.</w:t>
      </w:r>
    </w:p>
    <w:p w14:paraId="0BD8893F" w14:textId="2EC94806" w:rsidR="00B43EC8" w:rsidRPr="00B43EC8" w:rsidRDefault="00B43EC8" w:rsidP="00B43EC8">
      <w:pPr>
        <w:numPr>
          <w:ilvl w:val="1"/>
          <w:numId w:val="6"/>
        </w:numPr>
        <w:autoSpaceDE w:val="0"/>
        <w:autoSpaceDN w:val="0"/>
        <w:adjustRightInd w:val="0"/>
        <w:rPr>
          <w:color w:val="000000" w:themeColor="text1"/>
        </w:rPr>
      </w:pPr>
    </w:p>
    <w:p w14:paraId="6B98FE98" w14:textId="60424D7E" w:rsidR="00B43EC8" w:rsidRDefault="00B43EC8" w:rsidP="00B43EC8">
      <w:pPr>
        <w:autoSpaceDE w:val="0"/>
        <w:autoSpaceDN w:val="0"/>
        <w:adjustRightInd w:val="0"/>
        <w:rPr>
          <w:color w:val="000000" w:themeColor="text1"/>
        </w:rPr>
      </w:pPr>
      <w:r>
        <w:rPr>
          <w:color w:val="000000" w:themeColor="text1"/>
        </w:rPr>
        <w:t>The final version of your research paper</w:t>
      </w:r>
      <w:r w:rsidRPr="00BF5494">
        <w:rPr>
          <w:color w:val="000000" w:themeColor="text1"/>
        </w:rPr>
        <w:t xml:space="preserve"> should </w:t>
      </w:r>
      <w:r>
        <w:rPr>
          <w:color w:val="000000" w:themeColor="text1"/>
        </w:rPr>
        <w:t>be a piece of polished,</w:t>
      </w:r>
      <w:r w:rsidRPr="00BF5494">
        <w:rPr>
          <w:color w:val="000000" w:themeColor="text1"/>
        </w:rPr>
        <w:t xml:space="preserve"> high-quality, academic writing</w:t>
      </w:r>
      <w:r>
        <w:rPr>
          <w:color w:val="000000" w:themeColor="text1"/>
        </w:rPr>
        <w:t xml:space="preserve"> that begins </w:t>
      </w:r>
      <w:r w:rsidRPr="00BF5494">
        <w:rPr>
          <w:color w:val="000000" w:themeColor="text1"/>
        </w:rPr>
        <w:t>with an introduction</w:t>
      </w:r>
      <w:r>
        <w:rPr>
          <w:color w:val="000000" w:themeColor="text1"/>
        </w:rPr>
        <w:t xml:space="preserve">, </w:t>
      </w:r>
      <w:r w:rsidRPr="00BF5494">
        <w:rPr>
          <w:color w:val="000000" w:themeColor="text1"/>
        </w:rPr>
        <w:t>research question</w:t>
      </w:r>
      <w:r>
        <w:rPr>
          <w:color w:val="000000" w:themeColor="text1"/>
        </w:rPr>
        <w:t xml:space="preserve">, and </w:t>
      </w:r>
      <w:r w:rsidRPr="00BF5494">
        <w:rPr>
          <w:color w:val="000000" w:themeColor="text1"/>
        </w:rPr>
        <w:t>thesis statement</w:t>
      </w:r>
      <w:r>
        <w:rPr>
          <w:color w:val="000000" w:themeColor="text1"/>
        </w:rPr>
        <w:t>. B</w:t>
      </w:r>
      <w:r w:rsidRPr="00BF5494">
        <w:rPr>
          <w:color w:val="000000" w:themeColor="text1"/>
        </w:rPr>
        <w:t xml:space="preserve">ody sections </w:t>
      </w:r>
      <w:r>
        <w:rPr>
          <w:color w:val="000000" w:themeColor="text1"/>
        </w:rPr>
        <w:t xml:space="preserve">will </w:t>
      </w:r>
      <w:r w:rsidRPr="00BF5494">
        <w:rPr>
          <w:color w:val="000000" w:themeColor="text1"/>
        </w:rPr>
        <w:t>develop your argument through historical evidence</w:t>
      </w:r>
      <w:r>
        <w:rPr>
          <w:color w:val="000000" w:themeColor="text1"/>
        </w:rPr>
        <w:t>. Using sub-sections is an effective way to organize sections of your paper and ensure that they flow together. The</w:t>
      </w:r>
      <w:r w:rsidRPr="00BF5494">
        <w:rPr>
          <w:color w:val="000000" w:themeColor="text1"/>
        </w:rPr>
        <w:t xml:space="preserve"> conclusion </w:t>
      </w:r>
      <w:r>
        <w:rPr>
          <w:color w:val="000000" w:themeColor="text1"/>
        </w:rPr>
        <w:t>will</w:t>
      </w:r>
      <w:r w:rsidRPr="00BF5494">
        <w:rPr>
          <w:color w:val="000000" w:themeColor="text1"/>
        </w:rPr>
        <w:t xml:space="preserve"> summarize your findings and </w:t>
      </w:r>
      <w:r>
        <w:rPr>
          <w:color w:val="000000" w:themeColor="text1"/>
        </w:rPr>
        <w:t>discuss the implications of your</w:t>
      </w:r>
      <w:r w:rsidRPr="00BF5494">
        <w:rPr>
          <w:color w:val="000000" w:themeColor="text1"/>
        </w:rPr>
        <w:t xml:space="preserve"> research</w:t>
      </w:r>
      <w:r>
        <w:rPr>
          <w:color w:val="000000" w:themeColor="text1"/>
        </w:rPr>
        <w:t xml:space="preserve"> for the historiography</w:t>
      </w:r>
      <w:r w:rsidRPr="00BF5494">
        <w:rPr>
          <w:color w:val="000000" w:themeColor="text1"/>
        </w:rPr>
        <w:t xml:space="preserve">. </w:t>
      </w:r>
    </w:p>
    <w:p w14:paraId="35EFE9B5" w14:textId="77777777" w:rsidR="00B43EC8" w:rsidRDefault="00B43EC8" w:rsidP="00B43EC8">
      <w:pPr>
        <w:autoSpaceDE w:val="0"/>
        <w:autoSpaceDN w:val="0"/>
        <w:adjustRightInd w:val="0"/>
        <w:rPr>
          <w:color w:val="000000" w:themeColor="text1"/>
        </w:rPr>
      </w:pPr>
    </w:p>
    <w:p w14:paraId="2DC3504D" w14:textId="13D1AF1A" w:rsidR="00BF5494" w:rsidRDefault="00B43EC8" w:rsidP="00B43EC8">
      <w:pPr>
        <w:autoSpaceDE w:val="0"/>
        <w:autoSpaceDN w:val="0"/>
        <w:adjustRightInd w:val="0"/>
        <w:rPr>
          <w:color w:val="000000" w:themeColor="text1"/>
        </w:rPr>
      </w:pPr>
      <w:r>
        <w:rPr>
          <w:color w:val="000000" w:themeColor="text1"/>
        </w:rPr>
        <w:t>Excellent research</w:t>
      </w:r>
      <w:r w:rsidR="00BF5494" w:rsidRPr="00B43EC8">
        <w:rPr>
          <w:color w:val="000000" w:themeColor="text1"/>
        </w:rPr>
        <w:t xml:space="preserve"> paper</w:t>
      </w:r>
      <w:r>
        <w:rPr>
          <w:color w:val="000000" w:themeColor="text1"/>
        </w:rPr>
        <w:t>s</w:t>
      </w:r>
      <w:r w:rsidR="00BF5494" w:rsidRPr="00B43EC8">
        <w:rPr>
          <w:color w:val="000000" w:themeColor="text1"/>
        </w:rPr>
        <w:t xml:space="preserve"> </w:t>
      </w:r>
      <w:r>
        <w:rPr>
          <w:color w:val="000000" w:themeColor="text1"/>
        </w:rPr>
        <w:t>demonstrate</w:t>
      </w:r>
      <w:r w:rsidR="00BF5494" w:rsidRPr="00B43EC8">
        <w:rPr>
          <w:color w:val="000000" w:themeColor="text1"/>
        </w:rPr>
        <w:t xml:space="preserve"> significant analysis</w:t>
      </w:r>
      <w:r>
        <w:rPr>
          <w:color w:val="000000" w:themeColor="text1"/>
        </w:rPr>
        <w:t xml:space="preserve">, </w:t>
      </w:r>
      <w:r w:rsidR="00BF5494" w:rsidRPr="00B43EC8">
        <w:rPr>
          <w:color w:val="000000" w:themeColor="text1"/>
        </w:rPr>
        <w:t xml:space="preserve">engagement with historical methodologies, and original insights into </w:t>
      </w:r>
      <w:r>
        <w:rPr>
          <w:color w:val="000000" w:themeColor="text1"/>
        </w:rPr>
        <w:t xml:space="preserve">the </w:t>
      </w:r>
      <w:r w:rsidR="00BF5494" w:rsidRPr="00B43EC8">
        <w:rPr>
          <w:color w:val="000000" w:themeColor="text1"/>
        </w:rPr>
        <w:t xml:space="preserve">topic. Your argument </w:t>
      </w:r>
      <w:r>
        <w:rPr>
          <w:color w:val="000000" w:themeColor="text1"/>
        </w:rPr>
        <w:t xml:space="preserve">must </w:t>
      </w:r>
      <w:r w:rsidR="00BF5494" w:rsidRPr="00B43EC8">
        <w:rPr>
          <w:color w:val="000000" w:themeColor="text1"/>
        </w:rPr>
        <w:t>be clear, coherent, and supported by evidence drawn from primary sources</w:t>
      </w:r>
      <w:r w:rsidR="00DA1B2F" w:rsidRPr="00B43EC8">
        <w:rPr>
          <w:color w:val="000000" w:themeColor="text1"/>
        </w:rPr>
        <w:t>. S</w:t>
      </w:r>
      <w:r w:rsidR="00BF5494" w:rsidRPr="00B43EC8">
        <w:rPr>
          <w:color w:val="000000" w:themeColor="text1"/>
        </w:rPr>
        <w:t>econdary sources will help contextualize and support your analysis. Be sure t</w:t>
      </w:r>
      <w:r>
        <w:rPr>
          <w:color w:val="000000" w:themeColor="text1"/>
        </w:rPr>
        <w:t>o</w:t>
      </w:r>
      <w:r w:rsidR="00BF5494" w:rsidRPr="00B43EC8">
        <w:rPr>
          <w:color w:val="000000" w:themeColor="text1"/>
        </w:rPr>
        <w:t xml:space="preserve"> incorporate </w:t>
      </w:r>
      <w:r>
        <w:rPr>
          <w:color w:val="000000" w:themeColor="text1"/>
        </w:rPr>
        <w:t>any</w:t>
      </w:r>
      <w:r w:rsidR="00BF5494" w:rsidRPr="00B43EC8">
        <w:rPr>
          <w:color w:val="000000" w:themeColor="text1"/>
        </w:rPr>
        <w:t xml:space="preserve"> revision suggestions from your rough draft into the final version. </w:t>
      </w:r>
    </w:p>
    <w:p w14:paraId="2B68827A" w14:textId="77777777" w:rsidR="00BF5494" w:rsidRPr="00BF5494" w:rsidRDefault="00BF5494" w:rsidP="000711C2">
      <w:pPr>
        <w:autoSpaceDE w:val="0"/>
        <w:autoSpaceDN w:val="0"/>
        <w:adjustRightInd w:val="0"/>
        <w:rPr>
          <w:color w:val="000000" w:themeColor="text1"/>
        </w:rPr>
      </w:pPr>
    </w:p>
    <w:p w14:paraId="4D38DB3C" w14:textId="77777777" w:rsidR="00196D3F" w:rsidRPr="00A067B8" w:rsidRDefault="00196D3F" w:rsidP="00196D3F">
      <w:pPr>
        <w:widowControl w:val="0"/>
        <w:autoSpaceDE w:val="0"/>
        <w:autoSpaceDN w:val="0"/>
        <w:adjustRightInd w:val="0"/>
        <w:rPr>
          <w:b/>
          <w:color w:val="000000"/>
        </w:rPr>
      </w:pPr>
      <w:r w:rsidRPr="00A067B8">
        <w:rPr>
          <w:b/>
          <w:color w:val="000000"/>
        </w:rPr>
        <w:t>Writing Assignments</w:t>
      </w:r>
    </w:p>
    <w:p w14:paraId="193F6BE2" w14:textId="77777777" w:rsidR="00196D3F" w:rsidRPr="003E01AF" w:rsidRDefault="00196D3F" w:rsidP="00196D3F">
      <w:pPr>
        <w:tabs>
          <w:tab w:val="left" w:pos="0"/>
        </w:tabs>
        <w:suppressAutoHyphens/>
        <w:rPr>
          <w:b/>
        </w:rPr>
      </w:pPr>
      <w:r w:rsidRPr="00A067B8">
        <w:rPr>
          <w:color w:val="000000"/>
        </w:rPr>
        <w:t>All writing assignment</w:t>
      </w:r>
      <w:r>
        <w:rPr>
          <w:color w:val="000000"/>
        </w:rPr>
        <w:t>s should</w:t>
      </w:r>
      <w:r w:rsidRPr="00305D04">
        <w:rPr>
          <w:iCs/>
        </w:rPr>
        <w:t xml:space="preserve"> be typed, double-spaced, with a 12-point Times New Roman font. </w:t>
      </w:r>
      <w:r w:rsidRPr="00305D04">
        <w:t>Written assignments receive a half letter grade penalty for each day they are late.</w:t>
      </w:r>
    </w:p>
    <w:p w14:paraId="311A83D6" w14:textId="77777777" w:rsidR="00196D3F" w:rsidRPr="00305D04" w:rsidRDefault="00196D3F" w:rsidP="00196D3F"/>
    <w:p w14:paraId="61406E33" w14:textId="77777777" w:rsidR="00196D3F" w:rsidRPr="00305D04" w:rsidRDefault="00196D3F" w:rsidP="00196D3F">
      <w:pPr>
        <w:tabs>
          <w:tab w:val="left" w:pos="0"/>
        </w:tabs>
        <w:suppressAutoHyphens/>
        <w:rPr>
          <w:b/>
          <w:bCs/>
          <w:spacing w:val="-3"/>
        </w:rPr>
      </w:pPr>
      <w:r w:rsidRPr="00305D04">
        <w:rPr>
          <w:b/>
          <w:bCs/>
          <w:spacing w:val="-3"/>
        </w:rPr>
        <w:t>Artificial Intelligence and Plagiarism</w:t>
      </w:r>
    </w:p>
    <w:p w14:paraId="7FD082F9" w14:textId="77777777" w:rsidR="00196D3F" w:rsidRPr="00305D04" w:rsidRDefault="00196D3F" w:rsidP="00196D3F">
      <w:pPr>
        <w:tabs>
          <w:tab w:val="left" w:pos="0"/>
        </w:tabs>
        <w:suppressAutoHyphens/>
        <w:rPr>
          <w:spacing w:val="-3"/>
        </w:rPr>
      </w:pPr>
      <w:r w:rsidRPr="00305D04">
        <w:rPr>
          <w:spacing w:val="-3"/>
        </w:rPr>
        <w:t xml:space="preserve">There may be opportunities for you to use AI tools in this class. Where they exist, I will clearly specify when and in what capacity it is permissible for you to use these tools. </w:t>
      </w:r>
      <w:bookmarkStart w:id="2" w:name="_Hlk147517696"/>
      <w:r w:rsidRPr="00305D04">
        <w:rPr>
          <w:spacing w:val="-3"/>
        </w:rPr>
        <w:t xml:space="preserve">However, I expect you to generate your own work in this class. When submitting your final research paper, you are asserting that you have generated and written the text unless indicated otherwise </w:t>
      </w:r>
      <w:proofErr w:type="gramStart"/>
      <w:r w:rsidRPr="00305D04">
        <w:rPr>
          <w:spacing w:val="-3"/>
        </w:rPr>
        <w:t>by the use of</w:t>
      </w:r>
      <w:proofErr w:type="gramEnd"/>
      <w:r w:rsidRPr="00305D04">
        <w:rPr>
          <w:spacing w:val="-3"/>
        </w:rPr>
        <w:t xml:space="preserve"> quotation marks and proper attribution for the source. Submitting content that has been generated by someone other than </w:t>
      </w:r>
      <w:proofErr w:type="gramStart"/>
      <w:r w:rsidRPr="00305D04">
        <w:rPr>
          <w:spacing w:val="-3"/>
        </w:rPr>
        <w:t>you, or</w:t>
      </w:r>
      <w:proofErr w:type="gramEnd"/>
      <w:r w:rsidRPr="00305D04">
        <w:rPr>
          <w:spacing w:val="-3"/>
        </w:rPr>
        <w:t xml:space="preserve"> was created or assisted by a computer application or tool, including artificial intelligence (AI) tools such as </w:t>
      </w:r>
      <w:proofErr w:type="spellStart"/>
      <w:r w:rsidRPr="00305D04">
        <w:rPr>
          <w:spacing w:val="-3"/>
        </w:rPr>
        <w:t>ChatGPT</w:t>
      </w:r>
      <w:proofErr w:type="spellEnd"/>
      <w:r w:rsidRPr="00305D04">
        <w:rPr>
          <w:spacing w:val="-3"/>
        </w:rPr>
        <w:t xml:space="preserve"> is cheating and constitutes a violation of the Student Conduct Code</w:t>
      </w:r>
      <w:bookmarkEnd w:id="2"/>
      <w:r w:rsidRPr="00305D04">
        <w:rPr>
          <w:spacing w:val="-3"/>
        </w:rPr>
        <w:t xml:space="preserve">. You may use simple word processing tools to update spelling and grammar in your assignments, but you may not use AI tools to draft your work. </w:t>
      </w:r>
    </w:p>
    <w:p w14:paraId="331122D3" w14:textId="77777777" w:rsidR="004830A9" w:rsidRDefault="004830A9" w:rsidP="004830A9">
      <w:pPr>
        <w:rPr>
          <w:color w:val="000000" w:themeColor="text1"/>
        </w:rPr>
      </w:pPr>
    </w:p>
    <w:p w14:paraId="002A10E8" w14:textId="77777777" w:rsidR="008D4EAD" w:rsidRPr="008D4EAD" w:rsidRDefault="008D4EAD" w:rsidP="009B71FD">
      <w:pPr>
        <w:autoSpaceDE w:val="0"/>
        <w:autoSpaceDN w:val="0"/>
        <w:adjustRightInd w:val="0"/>
        <w:rPr>
          <w:b/>
          <w:bCs/>
          <w:color w:val="000000" w:themeColor="text1"/>
        </w:rPr>
      </w:pPr>
      <w:r w:rsidRPr="008D4EAD">
        <w:rPr>
          <w:b/>
          <w:bCs/>
          <w:color w:val="000000" w:themeColor="text1"/>
        </w:rPr>
        <w:t>Extra credit</w:t>
      </w:r>
    </w:p>
    <w:p w14:paraId="1C6D3E5F" w14:textId="60A6DD71" w:rsidR="008D4EAD" w:rsidRDefault="008D4EAD" w:rsidP="009B71FD">
      <w:pPr>
        <w:autoSpaceDE w:val="0"/>
        <w:autoSpaceDN w:val="0"/>
        <w:adjustRightInd w:val="0"/>
        <w:rPr>
          <w:color w:val="000000" w:themeColor="text1"/>
        </w:rPr>
      </w:pPr>
      <w:r>
        <w:rPr>
          <w:color w:val="000000" w:themeColor="text1"/>
        </w:rPr>
        <w:t xml:space="preserve">Students who attend the </w:t>
      </w:r>
      <w:r w:rsidRPr="008D4EAD">
        <w:rPr>
          <w:color w:val="000000" w:themeColor="text1"/>
        </w:rPr>
        <w:t>Liberal Arts Career Fair May 1, 2025from 11:00 a.m.-3:00 p.m. in the Memorial Union Ballroom</w:t>
      </w:r>
      <w:r>
        <w:rPr>
          <w:color w:val="000000" w:themeColor="text1"/>
        </w:rPr>
        <w:t xml:space="preserve"> and </w:t>
      </w:r>
      <w:r w:rsidRPr="008D4EAD">
        <w:rPr>
          <w:color w:val="000000" w:themeColor="text1"/>
        </w:rPr>
        <w:t>speak to 3 employers</w:t>
      </w:r>
      <w:r w:rsidR="00124350">
        <w:rPr>
          <w:color w:val="000000" w:themeColor="text1"/>
        </w:rPr>
        <w:t xml:space="preserve"> will receive</w:t>
      </w:r>
      <w:r>
        <w:rPr>
          <w:color w:val="000000" w:themeColor="text1"/>
        </w:rPr>
        <w:t xml:space="preserve"> 1-2 extra credit points. </w:t>
      </w:r>
      <w:r w:rsidRPr="008D4EAD">
        <w:rPr>
          <w:color w:val="000000" w:themeColor="text1"/>
        </w:rPr>
        <w:t xml:space="preserve">The Career Development Center is providing proof of attendance. To receive proof of attendance students should: Visit the Career Development Center table. It will be labeled on the map you receive when you check in at the fair. Use the exit survey QR code to complete the survey. </w:t>
      </w:r>
    </w:p>
    <w:p w14:paraId="31A492AE" w14:textId="77777777" w:rsidR="008D4EAD" w:rsidRDefault="008D4EAD" w:rsidP="009B71FD">
      <w:pPr>
        <w:autoSpaceDE w:val="0"/>
        <w:autoSpaceDN w:val="0"/>
        <w:adjustRightInd w:val="0"/>
        <w:rPr>
          <w:color w:val="000000" w:themeColor="text1"/>
        </w:rPr>
      </w:pPr>
    </w:p>
    <w:p w14:paraId="18EE0FB1" w14:textId="25FE8E44" w:rsidR="009B71FD" w:rsidRDefault="009B71FD" w:rsidP="009B71FD">
      <w:pPr>
        <w:autoSpaceDE w:val="0"/>
        <w:autoSpaceDN w:val="0"/>
        <w:adjustRightInd w:val="0"/>
        <w:rPr>
          <w:color w:val="000000" w:themeColor="text1"/>
        </w:rPr>
      </w:pPr>
      <w:r>
        <w:rPr>
          <w:color w:val="000000" w:themeColor="text1"/>
        </w:rPr>
        <w:t>SCHEDULE</w:t>
      </w:r>
    </w:p>
    <w:p w14:paraId="50639F96" w14:textId="77777777" w:rsidR="009B71FD" w:rsidRPr="00BF5494" w:rsidRDefault="009B71FD" w:rsidP="004830A9">
      <w:pPr>
        <w:rPr>
          <w:color w:val="000000" w:themeColor="text1"/>
        </w:rPr>
      </w:pPr>
    </w:p>
    <w:p w14:paraId="12743299" w14:textId="77777777" w:rsidR="00D17B5E" w:rsidRPr="00BF5494" w:rsidRDefault="00D17B5E" w:rsidP="00D17B5E">
      <w:pPr>
        <w:rPr>
          <w:color w:val="000000" w:themeColor="text1"/>
        </w:rPr>
      </w:pPr>
      <w:r w:rsidRPr="00BF5494">
        <w:rPr>
          <w:color w:val="000000" w:themeColor="text1"/>
        </w:rPr>
        <w:t>WEEK 1</w:t>
      </w:r>
    </w:p>
    <w:p w14:paraId="0EC5DDCB" w14:textId="3C8F99BD" w:rsidR="00D17B5E" w:rsidRPr="00BF5494" w:rsidRDefault="00896606" w:rsidP="00D17B5E">
      <w:pPr>
        <w:rPr>
          <w:color w:val="000000" w:themeColor="text1"/>
        </w:rPr>
      </w:pPr>
      <w:r>
        <w:rPr>
          <w:color w:val="000000" w:themeColor="text1"/>
        </w:rPr>
        <w:t>March</w:t>
      </w:r>
      <w:r w:rsidR="00D17B5E" w:rsidRPr="00BF5494">
        <w:rPr>
          <w:color w:val="000000" w:themeColor="text1"/>
        </w:rPr>
        <w:t xml:space="preserve"> </w:t>
      </w:r>
      <w:r w:rsidR="00BF5494">
        <w:rPr>
          <w:color w:val="000000" w:themeColor="text1"/>
        </w:rPr>
        <w:t>3</w:t>
      </w:r>
      <w:r w:rsidR="00D17B5E" w:rsidRPr="00BF5494">
        <w:rPr>
          <w:color w:val="000000" w:themeColor="text1"/>
        </w:rPr>
        <w:t>1 – Course introduction</w:t>
      </w:r>
    </w:p>
    <w:p w14:paraId="57DA6FCA" w14:textId="4E43A78B" w:rsidR="00D17B5E" w:rsidRPr="00BF5494" w:rsidRDefault="00896606" w:rsidP="00D17B5E">
      <w:pPr>
        <w:rPr>
          <w:color w:val="000000" w:themeColor="text1"/>
        </w:rPr>
      </w:pPr>
      <w:r>
        <w:rPr>
          <w:color w:val="000000" w:themeColor="text1"/>
        </w:rPr>
        <w:t>April</w:t>
      </w:r>
      <w:r w:rsidR="00D17B5E" w:rsidRPr="00BF5494">
        <w:rPr>
          <w:color w:val="000000" w:themeColor="text1"/>
        </w:rPr>
        <w:t xml:space="preserve"> </w:t>
      </w:r>
      <w:r>
        <w:rPr>
          <w:color w:val="000000" w:themeColor="text1"/>
        </w:rPr>
        <w:t>2</w:t>
      </w:r>
      <w:r w:rsidR="00D17B5E" w:rsidRPr="00BF5494">
        <w:rPr>
          <w:color w:val="000000" w:themeColor="text1"/>
        </w:rPr>
        <w:t xml:space="preserve"> –The Aztec Empire, Maya Civilization, Inca Empire </w:t>
      </w:r>
      <w:r w:rsidR="00D17B5E" w:rsidRPr="00BF5494">
        <w:rPr>
          <w:color w:val="000000" w:themeColor="text1"/>
        </w:rPr>
        <w:tab/>
      </w:r>
    </w:p>
    <w:p w14:paraId="71FF7750" w14:textId="77777777" w:rsidR="00D17B5E" w:rsidRPr="00BF5494" w:rsidRDefault="00D17B5E" w:rsidP="00D17B5E">
      <w:pPr>
        <w:widowControl w:val="0"/>
        <w:autoSpaceDE w:val="0"/>
        <w:autoSpaceDN w:val="0"/>
        <w:adjustRightInd w:val="0"/>
        <w:rPr>
          <w:color w:val="000000" w:themeColor="text1"/>
        </w:rPr>
      </w:pPr>
    </w:p>
    <w:p w14:paraId="70913D95" w14:textId="19131396" w:rsidR="00D17B5E" w:rsidRPr="00BF5494" w:rsidRDefault="00D17B5E" w:rsidP="00D17B5E">
      <w:pPr>
        <w:widowControl w:val="0"/>
        <w:autoSpaceDE w:val="0"/>
        <w:autoSpaceDN w:val="0"/>
        <w:adjustRightInd w:val="0"/>
        <w:rPr>
          <w:color w:val="000000" w:themeColor="text1"/>
        </w:rPr>
      </w:pPr>
      <w:r w:rsidRPr="00BF5494">
        <w:rPr>
          <w:color w:val="000000" w:themeColor="text1"/>
        </w:rPr>
        <w:t>Discussion</w:t>
      </w:r>
      <w:r w:rsidR="00124350">
        <w:rPr>
          <w:color w:val="000000" w:themeColor="text1"/>
        </w:rPr>
        <w:t xml:space="preserve"> #1</w:t>
      </w:r>
    </w:p>
    <w:p w14:paraId="0EF47159"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Charles Mann, “The Artificial Wilderness” in </w:t>
      </w:r>
      <w:r w:rsidRPr="00BF5494">
        <w:rPr>
          <w:i/>
          <w:color w:val="000000" w:themeColor="text1"/>
        </w:rPr>
        <w:t>1491</w:t>
      </w:r>
    </w:p>
    <w:p w14:paraId="52AD0C51" w14:textId="342890E7" w:rsidR="00D17B5E" w:rsidRPr="00BF5494" w:rsidRDefault="00656F71" w:rsidP="00D17B5E">
      <w:pPr>
        <w:rPr>
          <w:color w:val="000000" w:themeColor="text1"/>
        </w:rPr>
      </w:pPr>
      <w:r>
        <w:rPr>
          <w:color w:val="000000" w:themeColor="text1"/>
        </w:rPr>
        <w:t xml:space="preserve">Inga </w:t>
      </w:r>
      <w:proofErr w:type="spellStart"/>
      <w:r>
        <w:rPr>
          <w:color w:val="000000" w:themeColor="text1"/>
        </w:rPr>
        <w:t>Clendinnen</w:t>
      </w:r>
      <w:proofErr w:type="spellEnd"/>
      <w:r>
        <w:rPr>
          <w:color w:val="000000" w:themeColor="text1"/>
        </w:rPr>
        <w:t xml:space="preserve">, “Explorers” in </w:t>
      </w:r>
      <w:r w:rsidRPr="00656F71">
        <w:rPr>
          <w:i/>
          <w:iCs/>
          <w:color w:val="000000" w:themeColor="text1"/>
        </w:rPr>
        <w:t>Ambivalent Conquests</w:t>
      </w:r>
    </w:p>
    <w:p w14:paraId="5F045250" w14:textId="77777777" w:rsidR="00124350" w:rsidRPr="00BF5494" w:rsidRDefault="00124350" w:rsidP="00124350">
      <w:pPr>
        <w:widowControl w:val="0"/>
        <w:autoSpaceDE w:val="0"/>
        <w:autoSpaceDN w:val="0"/>
        <w:adjustRightInd w:val="0"/>
        <w:rPr>
          <w:color w:val="000000" w:themeColor="text1"/>
        </w:rPr>
      </w:pPr>
      <w:r w:rsidRPr="00BF5494">
        <w:rPr>
          <w:color w:val="000000" w:themeColor="text1"/>
        </w:rPr>
        <w:t xml:space="preserve">Excerpts from </w:t>
      </w:r>
      <w:r w:rsidRPr="00BF5494">
        <w:rPr>
          <w:i/>
          <w:color w:val="000000" w:themeColor="text1"/>
        </w:rPr>
        <w:t>The Peru Reader</w:t>
      </w:r>
    </w:p>
    <w:p w14:paraId="53BE66FA" w14:textId="77777777" w:rsidR="00D17B5E" w:rsidRPr="00BF5494" w:rsidRDefault="00D17B5E" w:rsidP="00D17B5E">
      <w:pPr>
        <w:rPr>
          <w:color w:val="000000" w:themeColor="text1"/>
        </w:rPr>
      </w:pPr>
      <w:r w:rsidRPr="00BF5494">
        <w:rPr>
          <w:color w:val="000000" w:themeColor="text1"/>
        </w:rPr>
        <w:t>Annual tax receipts of the Aztec Empire (classroom handout)</w:t>
      </w:r>
    </w:p>
    <w:p w14:paraId="4A815FB5" w14:textId="77777777" w:rsidR="00D17B5E" w:rsidRPr="00BF5494" w:rsidRDefault="00D17B5E" w:rsidP="00D17B5E">
      <w:pPr>
        <w:rPr>
          <w:color w:val="000000" w:themeColor="text1"/>
        </w:rPr>
      </w:pPr>
    </w:p>
    <w:p w14:paraId="60418941"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WEEK 2</w:t>
      </w:r>
    </w:p>
    <w:p w14:paraId="4D3B6F09" w14:textId="73FE4C19" w:rsidR="00D17B5E" w:rsidRPr="00BF5494" w:rsidRDefault="00A54D98" w:rsidP="00D17B5E">
      <w:pPr>
        <w:widowControl w:val="0"/>
        <w:autoSpaceDE w:val="0"/>
        <w:autoSpaceDN w:val="0"/>
        <w:adjustRightInd w:val="0"/>
        <w:rPr>
          <w:color w:val="000000" w:themeColor="text1"/>
        </w:rPr>
      </w:pPr>
      <w:r>
        <w:rPr>
          <w:color w:val="000000" w:themeColor="text1"/>
        </w:rPr>
        <w:t>April</w:t>
      </w:r>
      <w:r w:rsidR="00D17B5E" w:rsidRPr="00BF5494">
        <w:rPr>
          <w:color w:val="000000" w:themeColor="text1"/>
        </w:rPr>
        <w:t xml:space="preserve"> </w:t>
      </w:r>
      <w:r>
        <w:rPr>
          <w:color w:val="000000" w:themeColor="text1"/>
        </w:rPr>
        <w:t>7</w:t>
      </w:r>
      <w:r w:rsidR="00D17B5E" w:rsidRPr="00BF5494">
        <w:rPr>
          <w:color w:val="000000" w:themeColor="text1"/>
        </w:rPr>
        <w:t xml:space="preserve"> – Medieval Spain</w:t>
      </w:r>
    </w:p>
    <w:p w14:paraId="7C1F7FBC" w14:textId="512274A3" w:rsidR="00D17B5E" w:rsidRPr="00BF5494" w:rsidRDefault="00A54D98" w:rsidP="00D17B5E">
      <w:pPr>
        <w:widowControl w:val="0"/>
        <w:autoSpaceDE w:val="0"/>
        <w:autoSpaceDN w:val="0"/>
        <w:adjustRightInd w:val="0"/>
        <w:rPr>
          <w:color w:val="000000" w:themeColor="text1"/>
        </w:rPr>
      </w:pPr>
      <w:r>
        <w:rPr>
          <w:color w:val="000000" w:themeColor="text1"/>
        </w:rPr>
        <w:t>April</w:t>
      </w:r>
      <w:r w:rsidR="00D17B5E" w:rsidRPr="00BF5494">
        <w:rPr>
          <w:color w:val="000000" w:themeColor="text1"/>
        </w:rPr>
        <w:t xml:space="preserve"> </w:t>
      </w:r>
      <w:r>
        <w:rPr>
          <w:color w:val="000000" w:themeColor="text1"/>
        </w:rPr>
        <w:t>9</w:t>
      </w:r>
      <w:r w:rsidR="00D17B5E" w:rsidRPr="00BF5494">
        <w:rPr>
          <w:color w:val="000000" w:themeColor="text1"/>
        </w:rPr>
        <w:t xml:space="preserve"> – First Contacts</w:t>
      </w:r>
    </w:p>
    <w:p w14:paraId="5F745CD6" w14:textId="77777777" w:rsidR="00D17B5E" w:rsidRPr="00BF5494" w:rsidRDefault="00D17B5E" w:rsidP="00D17B5E">
      <w:pPr>
        <w:widowControl w:val="0"/>
        <w:autoSpaceDE w:val="0"/>
        <w:autoSpaceDN w:val="0"/>
        <w:adjustRightInd w:val="0"/>
        <w:rPr>
          <w:color w:val="000000" w:themeColor="text1"/>
        </w:rPr>
      </w:pPr>
    </w:p>
    <w:p w14:paraId="0E1A5C3B" w14:textId="229F74A5"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Discussion </w:t>
      </w:r>
      <w:r w:rsidR="00124350">
        <w:rPr>
          <w:color w:val="000000" w:themeColor="text1"/>
        </w:rPr>
        <w:t>#2</w:t>
      </w:r>
    </w:p>
    <w:p w14:paraId="5164F715"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William D. Phillips, Jr., and Carla </w:t>
      </w:r>
      <w:proofErr w:type="spellStart"/>
      <w:r w:rsidRPr="00BF5494">
        <w:rPr>
          <w:color w:val="000000" w:themeColor="text1"/>
        </w:rPr>
        <w:t>Rahn</w:t>
      </w:r>
      <w:proofErr w:type="spellEnd"/>
      <w:r w:rsidRPr="00BF5494">
        <w:rPr>
          <w:color w:val="000000" w:themeColor="text1"/>
        </w:rPr>
        <w:t xml:space="preserve"> Phillips, “Spain in the Fifteenth Century”</w:t>
      </w:r>
    </w:p>
    <w:p w14:paraId="2967C615"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Read: </w:t>
      </w:r>
      <w:hyperlink r:id="rId6" w:history="1">
        <w:r w:rsidRPr="00BF5494">
          <w:rPr>
            <w:rStyle w:val="Hyperlink"/>
            <w:rFonts w:eastAsiaTheme="majorEastAsia"/>
            <w:color w:val="000000" w:themeColor="text1"/>
          </w:rPr>
          <w:t>http://avalon.law.yale.edu/15th_century/colum.asp</w:t>
        </w:r>
      </w:hyperlink>
    </w:p>
    <w:p w14:paraId="0D26EB39"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Read: </w:t>
      </w:r>
      <w:hyperlink r:id="rId7" w:history="1">
        <w:r w:rsidRPr="00BF5494">
          <w:rPr>
            <w:rStyle w:val="Hyperlink"/>
            <w:rFonts w:eastAsiaTheme="majorEastAsia"/>
            <w:color w:val="000000" w:themeColor="text1"/>
          </w:rPr>
          <w:t>http://www.fordham.edu/halsall/source/columbus1.asp</w:t>
        </w:r>
      </w:hyperlink>
    </w:p>
    <w:p w14:paraId="291AAA26"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Read: </w:t>
      </w:r>
      <w:hyperlink r:id="rId8" w:history="1">
        <w:r w:rsidRPr="00BF5494">
          <w:rPr>
            <w:rStyle w:val="Hyperlink"/>
            <w:rFonts w:eastAsiaTheme="majorEastAsia"/>
            <w:color w:val="000000" w:themeColor="text1"/>
          </w:rPr>
          <w:t>http://www.fordham.edu/halsall/source/columbus2.asp</w:t>
        </w:r>
      </w:hyperlink>
    </w:p>
    <w:p w14:paraId="7EFE2F5F" w14:textId="77777777" w:rsidR="00D17B5E" w:rsidRPr="00BF5494" w:rsidRDefault="00D17B5E" w:rsidP="00D17B5E">
      <w:pPr>
        <w:widowControl w:val="0"/>
        <w:autoSpaceDE w:val="0"/>
        <w:autoSpaceDN w:val="0"/>
        <w:adjustRightInd w:val="0"/>
        <w:rPr>
          <w:color w:val="000000" w:themeColor="text1"/>
        </w:rPr>
      </w:pPr>
    </w:p>
    <w:p w14:paraId="786C38DC"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WEEK 3</w:t>
      </w:r>
    </w:p>
    <w:p w14:paraId="6ACE38BF" w14:textId="3F818EE5" w:rsidR="00D17B5E" w:rsidRPr="0003611C" w:rsidRDefault="00A54D98" w:rsidP="00D17B5E">
      <w:pPr>
        <w:widowControl w:val="0"/>
        <w:autoSpaceDE w:val="0"/>
        <w:autoSpaceDN w:val="0"/>
        <w:adjustRightInd w:val="0"/>
        <w:rPr>
          <w:color w:val="000000" w:themeColor="text1"/>
        </w:rPr>
      </w:pPr>
      <w:r w:rsidRPr="0003611C">
        <w:rPr>
          <w:color w:val="000000" w:themeColor="text1"/>
        </w:rPr>
        <w:t>April</w:t>
      </w:r>
      <w:r w:rsidR="00D17B5E" w:rsidRPr="0003611C">
        <w:rPr>
          <w:color w:val="000000" w:themeColor="text1"/>
        </w:rPr>
        <w:t xml:space="preserve"> 1</w:t>
      </w:r>
      <w:r w:rsidRPr="0003611C">
        <w:rPr>
          <w:color w:val="000000" w:themeColor="text1"/>
        </w:rPr>
        <w:t>4</w:t>
      </w:r>
      <w:r w:rsidR="00D17B5E" w:rsidRPr="0003611C">
        <w:rPr>
          <w:color w:val="000000" w:themeColor="text1"/>
        </w:rPr>
        <w:t xml:space="preserve"> – Spaniards </w:t>
      </w:r>
      <w:r w:rsidR="009F30FA" w:rsidRPr="0003611C">
        <w:rPr>
          <w:color w:val="000000" w:themeColor="text1"/>
        </w:rPr>
        <w:t xml:space="preserve">&amp; Indians </w:t>
      </w:r>
      <w:r w:rsidR="00D17B5E" w:rsidRPr="0003611C">
        <w:rPr>
          <w:color w:val="000000" w:themeColor="text1"/>
        </w:rPr>
        <w:t>in Mesoamerica</w:t>
      </w:r>
    </w:p>
    <w:p w14:paraId="0463D5BA" w14:textId="30C49D51" w:rsidR="00D17B5E" w:rsidRPr="0003611C" w:rsidRDefault="00A54D98" w:rsidP="00D17B5E">
      <w:pPr>
        <w:widowControl w:val="0"/>
        <w:autoSpaceDE w:val="0"/>
        <w:autoSpaceDN w:val="0"/>
        <w:adjustRightInd w:val="0"/>
        <w:rPr>
          <w:color w:val="000000" w:themeColor="text1"/>
        </w:rPr>
      </w:pPr>
      <w:r w:rsidRPr="0003611C">
        <w:rPr>
          <w:color w:val="000000" w:themeColor="text1"/>
        </w:rPr>
        <w:t>April 16</w:t>
      </w:r>
      <w:r w:rsidR="00D17B5E" w:rsidRPr="0003611C">
        <w:rPr>
          <w:color w:val="000000" w:themeColor="text1"/>
        </w:rPr>
        <w:t xml:space="preserve"> – </w:t>
      </w:r>
      <w:r w:rsidR="007F567C" w:rsidRPr="00BF5494">
        <w:rPr>
          <w:color w:val="000000" w:themeColor="text1"/>
        </w:rPr>
        <w:t>Cortés</w:t>
      </w:r>
      <w:r w:rsidR="007F567C">
        <w:rPr>
          <w:color w:val="000000" w:themeColor="text1"/>
        </w:rPr>
        <w:t xml:space="preserve"> meet </w:t>
      </w:r>
      <w:proofErr w:type="gramStart"/>
      <w:r w:rsidR="007F567C">
        <w:rPr>
          <w:color w:val="000000" w:themeColor="text1"/>
        </w:rPr>
        <w:t>Montezuma</w:t>
      </w:r>
      <w:proofErr w:type="gramEnd"/>
    </w:p>
    <w:p w14:paraId="050AE810" w14:textId="77777777" w:rsidR="00D17B5E" w:rsidRPr="00BF5494" w:rsidRDefault="00D17B5E" w:rsidP="00D17B5E">
      <w:pPr>
        <w:widowControl w:val="0"/>
        <w:autoSpaceDE w:val="0"/>
        <w:autoSpaceDN w:val="0"/>
        <w:adjustRightInd w:val="0"/>
        <w:rPr>
          <w:color w:val="000000" w:themeColor="text1"/>
        </w:rPr>
      </w:pPr>
    </w:p>
    <w:p w14:paraId="0E7556BA" w14:textId="47308EE6" w:rsidR="00D17B5E" w:rsidRPr="00BF5494" w:rsidRDefault="00D17B5E" w:rsidP="00D17B5E">
      <w:pPr>
        <w:widowControl w:val="0"/>
        <w:autoSpaceDE w:val="0"/>
        <w:autoSpaceDN w:val="0"/>
        <w:adjustRightInd w:val="0"/>
        <w:rPr>
          <w:color w:val="000000" w:themeColor="text1"/>
        </w:rPr>
      </w:pPr>
      <w:r w:rsidRPr="00BF5494">
        <w:rPr>
          <w:color w:val="000000" w:themeColor="text1"/>
        </w:rPr>
        <w:t>Discussion</w:t>
      </w:r>
      <w:r w:rsidR="00124350">
        <w:rPr>
          <w:color w:val="000000" w:themeColor="text1"/>
        </w:rPr>
        <w:t xml:space="preserve"> #3</w:t>
      </w:r>
    </w:p>
    <w:p w14:paraId="468CD7CA"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Bernal Díaz, </w:t>
      </w:r>
      <w:r w:rsidRPr="00BF5494">
        <w:rPr>
          <w:i/>
          <w:color w:val="000000" w:themeColor="text1"/>
        </w:rPr>
        <w:t>The Conquest of New Spain</w:t>
      </w:r>
      <w:r w:rsidRPr="00BF5494">
        <w:rPr>
          <w:color w:val="000000" w:themeColor="text1"/>
        </w:rPr>
        <w:t xml:space="preserve">, 15-106 </w:t>
      </w:r>
    </w:p>
    <w:p w14:paraId="243F3F65"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Hernando Cortés, excerpts from the </w:t>
      </w:r>
      <w:r w:rsidRPr="00BF5494">
        <w:rPr>
          <w:i/>
          <w:color w:val="000000" w:themeColor="text1"/>
        </w:rPr>
        <w:t>Second Letter to Charles V</w:t>
      </w:r>
      <w:r w:rsidRPr="00BF5494">
        <w:rPr>
          <w:color w:val="000000" w:themeColor="text1"/>
        </w:rPr>
        <w:t>, 1520</w:t>
      </w:r>
    </w:p>
    <w:p w14:paraId="0A522287" w14:textId="77777777" w:rsidR="007F567C" w:rsidRPr="00BF5494" w:rsidRDefault="007F567C" w:rsidP="007F567C">
      <w:pPr>
        <w:widowControl w:val="0"/>
        <w:autoSpaceDE w:val="0"/>
        <w:autoSpaceDN w:val="0"/>
        <w:adjustRightInd w:val="0"/>
        <w:rPr>
          <w:color w:val="000000" w:themeColor="text1"/>
        </w:rPr>
      </w:pPr>
      <w:r w:rsidRPr="00BF5494">
        <w:rPr>
          <w:color w:val="000000" w:themeColor="text1"/>
        </w:rPr>
        <w:t>Miguel Leon-</w:t>
      </w:r>
      <w:proofErr w:type="spellStart"/>
      <w:r w:rsidRPr="00BF5494">
        <w:rPr>
          <w:color w:val="000000" w:themeColor="text1"/>
        </w:rPr>
        <w:t>Portilla</w:t>
      </w:r>
      <w:proofErr w:type="spellEnd"/>
      <w:r w:rsidRPr="00BF5494">
        <w:rPr>
          <w:color w:val="000000" w:themeColor="text1"/>
        </w:rPr>
        <w:t xml:space="preserve">, </w:t>
      </w:r>
      <w:r w:rsidRPr="00BF5494">
        <w:rPr>
          <w:i/>
          <w:color w:val="000000" w:themeColor="text1"/>
        </w:rPr>
        <w:t>The Broken Spears</w:t>
      </w:r>
      <w:r w:rsidRPr="00BF5494">
        <w:rPr>
          <w:color w:val="000000" w:themeColor="text1"/>
        </w:rPr>
        <w:t>, 91-164</w:t>
      </w:r>
    </w:p>
    <w:p w14:paraId="69F04EB1" w14:textId="77777777" w:rsidR="009843DE" w:rsidRDefault="009843DE" w:rsidP="00D17B5E">
      <w:pPr>
        <w:widowControl w:val="0"/>
        <w:autoSpaceDE w:val="0"/>
        <w:autoSpaceDN w:val="0"/>
        <w:adjustRightInd w:val="0"/>
        <w:rPr>
          <w:b/>
          <w:bCs/>
          <w:color w:val="000000" w:themeColor="text1"/>
        </w:rPr>
      </w:pPr>
    </w:p>
    <w:p w14:paraId="582FF421" w14:textId="451A0EFD" w:rsidR="007F567C" w:rsidRPr="0003611C" w:rsidRDefault="007F567C" w:rsidP="007F567C">
      <w:pPr>
        <w:widowControl w:val="0"/>
        <w:autoSpaceDE w:val="0"/>
        <w:autoSpaceDN w:val="0"/>
        <w:adjustRightInd w:val="0"/>
        <w:rPr>
          <w:color w:val="000000" w:themeColor="text1"/>
        </w:rPr>
      </w:pPr>
      <w:r w:rsidRPr="0003611C">
        <w:rPr>
          <w:color w:val="000000" w:themeColor="text1"/>
        </w:rPr>
        <w:t>April 1</w:t>
      </w:r>
      <w:r>
        <w:rPr>
          <w:color w:val="000000" w:themeColor="text1"/>
        </w:rPr>
        <w:t>8</w:t>
      </w:r>
      <w:r w:rsidRPr="0003611C">
        <w:rPr>
          <w:color w:val="000000" w:themeColor="text1"/>
        </w:rPr>
        <w:t xml:space="preserve"> – Primary source assignment due</w:t>
      </w:r>
    </w:p>
    <w:p w14:paraId="40780A4D" w14:textId="77777777" w:rsidR="007F567C" w:rsidRDefault="007F567C" w:rsidP="00D17B5E">
      <w:pPr>
        <w:widowControl w:val="0"/>
        <w:autoSpaceDE w:val="0"/>
        <w:autoSpaceDN w:val="0"/>
        <w:adjustRightInd w:val="0"/>
        <w:rPr>
          <w:b/>
          <w:bCs/>
          <w:color w:val="000000" w:themeColor="text1"/>
        </w:rPr>
      </w:pPr>
    </w:p>
    <w:p w14:paraId="3FF6E315" w14:textId="4122AA69" w:rsidR="00D17B5E" w:rsidRPr="00BF5494" w:rsidRDefault="00D17B5E" w:rsidP="00D17B5E">
      <w:pPr>
        <w:widowControl w:val="0"/>
        <w:autoSpaceDE w:val="0"/>
        <w:autoSpaceDN w:val="0"/>
        <w:adjustRightInd w:val="0"/>
        <w:rPr>
          <w:color w:val="000000" w:themeColor="text1"/>
        </w:rPr>
      </w:pPr>
      <w:r w:rsidRPr="00BF5494">
        <w:rPr>
          <w:color w:val="000000" w:themeColor="text1"/>
        </w:rPr>
        <w:t>WEEK 4</w:t>
      </w:r>
    </w:p>
    <w:p w14:paraId="7D7284B3" w14:textId="41BBACD0" w:rsidR="00D17B5E" w:rsidRPr="00BF5494" w:rsidRDefault="00A54D98" w:rsidP="00D17B5E">
      <w:pPr>
        <w:widowControl w:val="0"/>
        <w:autoSpaceDE w:val="0"/>
        <w:autoSpaceDN w:val="0"/>
        <w:adjustRightInd w:val="0"/>
        <w:rPr>
          <w:color w:val="000000" w:themeColor="text1"/>
        </w:rPr>
      </w:pPr>
      <w:r>
        <w:rPr>
          <w:color w:val="000000" w:themeColor="text1"/>
        </w:rPr>
        <w:t>April 21</w:t>
      </w:r>
      <w:r w:rsidR="00D17B5E" w:rsidRPr="00BF5494">
        <w:rPr>
          <w:color w:val="000000" w:themeColor="text1"/>
        </w:rPr>
        <w:t xml:space="preserve"> – Spaniards</w:t>
      </w:r>
      <w:r w:rsidR="009F30FA" w:rsidRPr="00BF5494">
        <w:rPr>
          <w:color w:val="000000" w:themeColor="text1"/>
        </w:rPr>
        <w:t xml:space="preserve"> &amp; Indians</w:t>
      </w:r>
      <w:r w:rsidR="00D17B5E" w:rsidRPr="00BF5494">
        <w:rPr>
          <w:color w:val="000000" w:themeColor="text1"/>
        </w:rPr>
        <w:t xml:space="preserve"> in the </w:t>
      </w:r>
      <w:r w:rsidR="009F30FA" w:rsidRPr="00BF5494">
        <w:rPr>
          <w:color w:val="000000" w:themeColor="text1"/>
        </w:rPr>
        <w:t xml:space="preserve">Central </w:t>
      </w:r>
      <w:r w:rsidR="00D17B5E" w:rsidRPr="00BF5494">
        <w:rPr>
          <w:color w:val="000000" w:themeColor="text1"/>
        </w:rPr>
        <w:t>Andes</w:t>
      </w:r>
    </w:p>
    <w:p w14:paraId="2D59D2B2" w14:textId="06C4BECD" w:rsidR="00D17B5E" w:rsidRPr="00BF5494" w:rsidRDefault="00A54D98" w:rsidP="00D17B5E">
      <w:pPr>
        <w:widowControl w:val="0"/>
        <w:autoSpaceDE w:val="0"/>
        <w:autoSpaceDN w:val="0"/>
        <w:adjustRightInd w:val="0"/>
        <w:rPr>
          <w:color w:val="000000" w:themeColor="text1"/>
        </w:rPr>
      </w:pPr>
      <w:r>
        <w:rPr>
          <w:color w:val="000000" w:themeColor="text1"/>
        </w:rPr>
        <w:t>April 23</w:t>
      </w:r>
      <w:r w:rsidR="00D17B5E" w:rsidRPr="00BF5494">
        <w:rPr>
          <w:color w:val="000000" w:themeColor="text1"/>
        </w:rPr>
        <w:t xml:space="preserve"> – Spaniards </w:t>
      </w:r>
      <w:r w:rsidR="009F30FA" w:rsidRPr="00BF5494">
        <w:rPr>
          <w:color w:val="000000" w:themeColor="text1"/>
        </w:rPr>
        <w:t xml:space="preserve">&amp; Indians </w:t>
      </w:r>
      <w:r w:rsidR="00D17B5E" w:rsidRPr="00BF5494">
        <w:rPr>
          <w:color w:val="000000" w:themeColor="text1"/>
        </w:rPr>
        <w:t>in the</w:t>
      </w:r>
      <w:r w:rsidR="009F30FA" w:rsidRPr="00BF5494">
        <w:rPr>
          <w:color w:val="000000" w:themeColor="text1"/>
        </w:rPr>
        <w:t xml:space="preserve"> Central</w:t>
      </w:r>
      <w:r w:rsidR="00D17B5E" w:rsidRPr="00BF5494">
        <w:rPr>
          <w:color w:val="000000" w:themeColor="text1"/>
        </w:rPr>
        <w:t xml:space="preserve"> Andes</w:t>
      </w:r>
    </w:p>
    <w:p w14:paraId="69F4C051" w14:textId="77777777" w:rsidR="00D17B5E" w:rsidRPr="00BF5494" w:rsidRDefault="00D17B5E" w:rsidP="00D17B5E">
      <w:pPr>
        <w:widowControl w:val="0"/>
        <w:autoSpaceDE w:val="0"/>
        <w:autoSpaceDN w:val="0"/>
        <w:adjustRightInd w:val="0"/>
        <w:rPr>
          <w:color w:val="000000" w:themeColor="text1"/>
        </w:rPr>
      </w:pPr>
    </w:p>
    <w:p w14:paraId="6D82D278" w14:textId="33DD019F"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Discussion </w:t>
      </w:r>
      <w:r w:rsidR="00124350">
        <w:rPr>
          <w:color w:val="000000" w:themeColor="text1"/>
        </w:rPr>
        <w:t>#4</w:t>
      </w:r>
    </w:p>
    <w:p w14:paraId="1D1FC4E6" w14:textId="11E41CBB" w:rsidR="00BF223E" w:rsidRPr="00BF223E" w:rsidRDefault="00BF223E" w:rsidP="00D17B5E">
      <w:pPr>
        <w:widowControl w:val="0"/>
        <w:autoSpaceDE w:val="0"/>
        <w:autoSpaceDN w:val="0"/>
        <w:adjustRightInd w:val="0"/>
        <w:rPr>
          <w:bCs/>
          <w:color w:val="000000" w:themeColor="text1"/>
        </w:rPr>
      </w:pPr>
      <w:proofErr w:type="spellStart"/>
      <w:r w:rsidRPr="00BF223E">
        <w:rPr>
          <w:bCs/>
          <w:sz w:val="22"/>
          <w:szCs w:val="22"/>
        </w:rPr>
        <w:t>Bernabé</w:t>
      </w:r>
      <w:proofErr w:type="spellEnd"/>
      <w:r w:rsidRPr="00BF223E">
        <w:rPr>
          <w:bCs/>
          <w:sz w:val="22"/>
          <w:szCs w:val="22"/>
        </w:rPr>
        <w:t xml:space="preserve"> </w:t>
      </w:r>
      <w:proofErr w:type="spellStart"/>
      <w:r w:rsidRPr="00BF223E">
        <w:rPr>
          <w:bCs/>
          <w:sz w:val="22"/>
          <w:szCs w:val="22"/>
        </w:rPr>
        <w:t>Cobo</w:t>
      </w:r>
      <w:proofErr w:type="spellEnd"/>
      <w:r w:rsidRPr="00BF223E">
        <w:rPr>
          <w:bCs/>
          <w:sz w:val="22"/>
          <w:szCs w:val="22"/>
        </w:rPr>
        <w:t xml:space="preserve">: </w:t>
      </w:r>
      <w:r w:rsidRPr="00BF223E">
        <w:rPr>
          <w:bCs/>
          <w:i/>
          <w:iCs/>
          <w:sz w:val="22"/>
          <w:szCs w:val="22"/>
        </w:rPr>
        <w:t>History of the Inca Empire</w:t>
      </w:r>
    </w:p>
    <w:p w14:paraId="7203972E" w14:textId="2904182A" w:rsidR="00D17B5E" w:rsidRPr="00BF5494" w:rsidRDefault="00D17B5E" w:rsidP="00D17B5E">
      <w:pPr>
        <w:widowControl w:val="0"/>
        <w:autoSpaceDE w:val="0"/>
        <w:autoSpaceDN w:val="0"/>
        <w:adjustRightInd w:val="0"/>
        <w:rPr>
          <w:color w:val="000000" w:themeColor="text1"/>
        </w:rPr>
      </w:pPr>
      <w:r w:rsidRPr="00BF5494">
        <w:rPr>
          <w:color w:val="000000" w:themeColor="text1"/>
        </w:rPr>
        <w:t xml:space="preserve">John F. </w:t>
      </w:r>
      <w:proofErr w:type="spellStart"/>
      <w:r w:rsidRPr="00BF5494">
        <w:rPr>
          <w:color w:val="000000" w:themeColor="text1"/>
        </w:rPr>
        <w:t>Guilmartin</w:t>
      </w:r>
      <w:proofErr w:type="spellEnd"/>
      <w:r w:rsidRPr="00BF5494">
        <w:rPr>
          <w:color w:val="000000" w:themeColor="text1"/>
        </w:rPr>
        <w:t xml:space="preserve"> Jr., “The Cutting Edge: An Analysis of the Spanish Invasion and Overthrow of the Inca Empire”</w:t>
      </w:r>
    </w:p>
    <w:p w14:paraId="66D16386" w14:textId="77777777" w:rsidR="00BF223E" w:rsidRPr="00BF5494" w:rsidRDefault="00BF223E" w:rsidP="00BF223E">
      <w:pPr>
        <w:widowControl w:val="0"/>
        <w:autoSpaceDE w:val="0"/>
        <w:autoSpaceDN w:val="0"/>
        <w:adjustRightInd w:val="0"/>
        <w:rPr>
          <w:color w:val="000000" w:themeColor="text1"/>
        </w:rPr>
      </w:pPr>
      <w:r w:rsidRPr="00BF5494">
        <w:rPr>
          <w:color w:val="000000" w:themeColor="text1"/>
        </w:rPr>
        <w:t xml:space="preserve">Read Ida Altman’s introduction to </w:t>
      </w:r>
      <w:r w:rsidRPr="00BF5494">
        <w:rPr>
          <w:i/>
          <w:color w:val="000000" w:themeColor="text1"/>
        </w:rPr>
        <w:t>Contesting Conquest</w:t>
      </w:r>
      <w:r w:rsidRPr="00BF5494">
        <w:rPr>
          <w:color w:val="000000" w:themeColor="text1"/>
        </w:rPr>
        <w:t>, 1-20</w:t>
      </w:r>
    </w:p>
    <w:p w14:paraId="0ECBAE89" w14:textId="77777777" w:rsidR="00D17B5E" w:rsidRPr="00BF5494" w:rsidRDefault="00D17B5E" w:rsidP="00D17B5E">
      <w:pPr>
        <w:widowControl w:val="0"/>
        <w:autoSpaceDE w:val="0"/>
        <w:autoSpaceDN w:val="0"/>
        <w:adjustRightInd w:val="0"/>
        <w:rPr>
          <w:color w:val="000000" w:themeColor="text1"/>
        </w:rPr>
      </w:pPr>
    </w:p>
    <w:p w14:paraId="36F363C2" w14:textId="09B97FD9" w:rsidR="00D17B5E" w:rsidRPr="0003611C" w:rsidRDefault="00D17B5E" w:rsidP="00D17B5E">
      <w:pPr>
        <w:widowControl w:val="0"/>
        <w:autoSpaceDE w:val="0"/>
        <w:autoSpaceDN w:val="0"/>
        <w:adjustRightInd w:val="0"/>
        <w:rPr>
          <w:color w:val="000000" w:themeColor="text1"/>
        </w:rPr>
      </w:pPr>
      <w:r w:rsidRPr="0003611C">
        <w:rPr>
          <w:color w:val="000000" w:themeColor="text1"/>
        </w:rPr>
        <w:t>Pro</w:t>
      </w:r>
      <w:r w:rsidR="00E67530" w:rsidRPr="0003611C">
        <w:rPr>
          <w:color w:val="000000" w:themeColor="text1"/>
        </w:rPr>
        <w:t>posal</w:t>
      </w:r>
      <w:r w:rsidRPr="0003611C">
        <w:rPr>
          <w:color w:val="000000" w:themeColor="text1"/>
        </w:rPr>
        <w:t xml:space="preserve"> due </w:t>
      </w:r>
      <w:r w:rsidR="009843DE" w:rsidRPr="0003611C">
        <w:rPr>
          <w:color w:val="000000" w:themeColor="text1"/>
        </w:rPr>
        <w:t>Thurs</w:t>
      </w:r>
      <w:r w:rsidR="00BF5494" w:rsidRPr="0003611C">
        <w:rPr>
          <w:color w:val="000000" w:themeColor="text1"/>
        </w:rPr>
        <w:t>day</w:t>
      </w:r>
      <w:r w:rsidR="00124350">
        <w:rPr>
          <w:color w:val="000000" w:themeColor="text1"/>
        </w:rPr>
        <w:t xml:space="preserve">, April 24 </w:t>
      </w:r>
      <w:r w:rsidR="00BF5494" w:rsidRPr="0003611C">
        <w:rPr>
          <w:color w:val="000000" w:themeColor="text1"/>
        </w:rPr>
        <w:t>@ 11:59</w:t>
      </w:r>
      <w:r w:rsidR="009843DE" w:rsidRPr="0003611C">
        <w:rPr>
          <w:color w:val="000000" w:themeColor="text1"/>
        </w:rPr>
        <w:t xml:space="preserve"> pm</w:t>
      </w:r>
    </w:p>
    <w:p w14:paraId="3246E6D7" w14:textId="77777777" w:rsidR="00D17B5E" w:rsidRPr="00BF5494" w:rsidRDefault="00D17B5E" w:rsidP="00D17B5E">
      <w:pPr>
        <w:widowControl w:val="0"/>
        <w:autoSpaceDE w:val="0"/>
        <w:autoSpaceDN w:val="0"/>
        <w:adjustRightInd w:val="0"/>
        <w:rPr>
          <w:color w:val="000000" w:themeColor="text1"/>
        </w:rPr>
      </w:pPr>
    </w:p>
    <w:p w14:paraId="65128604"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WEEK 5</w:t>
      </w:r>
    </w:p>
    <w:p w14:paraId="12AC4556" w14:textId="7A9736B3" w:rsidR="00D17B5E" w:rsidRPr="00BF5494" w:rsidRDefault="00A54D98" w:rsidP="00D17B5E">
      <w:pPr>
        <w:widowControl w:val="0"/>
        <w:autoSpaceDE w:val="0"/>
        <w:autoSpaceDN w:val="0"/>
        <w:adjustRightInd w:val="0"/>
        <w:rPr>
          <w:color w:val="000000" w:themeColor="text1"/>
        </w:rPr>
      </w:pPr>
      <w:r>
        <w:rPr>
          <w:color w:val="000000" w:themeColor="text1"/>
        </w:rPr>
        <w:t>April</w:t>
      </w:r>
      <w:r w:rsidR="00D17B5E" w:rsidRPr="00BF5494">
        <w:rPr>
          <w:color w:val="000000" w:themeColor="text1"/>
        </w:rPr>
        <w:t xml:space="preserve"> </w:t>
      </w:r>
      <w:r>
        <w:rPr>
          <w:color w:val="000000" w:themeColor="text1"/>
        </w:rPr>
        <w:t>28</w:t>
      </w:r>
      <w:r w:rsidR="00D17B5E" w:rsidRPr="00BF5494">
        <w:rPr>
          <w:color w:val="000000" w:themeColor="text1"/>
        </w:rPr>
        <w:t xml:space="preserve"> – </w:t>
      </w:r>
      <w:r>
        <w:rPr>
          <w:color w:val="000000" w:themeColor="text1"/>
        </w:rPr>
        <w:t xml:space="preserve">The </w:t>
      </w:r>
      <w:r w:rsidR="003B0560">
        <w:rPr>
          <w:color w:val="000000" w:themeColor="text1"/>
        </w:rPr>
        <w:t>Americas transformed</w:t>
      </w:r>
      <w:r>
        <w:rPr>
          <w:color w:val="000000" w:themeColor="text1"/>
        </w:rPr>
        <w:t xml:space="preserve"> &amp; uncertain </w:t>
      </w:r>
      <w:proofErr w:type="gramStart"/>
      <w:r>
        <w:rPr>
          <w:color w:val="000000" w:themeColor="text1"/>
        </w:rPr>
        <w:t>outcomes</w:t>
      </w:r>
      <w:proofErr w:type="gramEnd"/>
      <w:r w:rsidR="00D17B5E" w:rsidRPr="00BF5494">
        <w:rPr>
          <w:color w:val="000000" w:themeColor="text1"/>
        </w:rPr>
        <w:t xml:space="preserve"> </w:t>
      </w:r>
    </w:p>
    <w:p w14:paraId="75ECADB6" w14:textId="4C234013" w:rsidR="00D17B5E" w:rsidRPr="00BF5494" w:rsidRDefault="00A54D98" w:rsidP="00D17B5E">
      <w:pPr>
        <w:widowControl w:val="0"/>
        <w:autoSpaceDE w:val="0"/>
        <w:autoSpaceDN w:val="0"/>
        <w:adjustRightInd w:val="0"/>
        <w:rPr>
          <w:color w:val="000000" w:themeColor="text1"/>
        </w:rPr>
      </w:pPr>
      <w:r>
        <w:rPr>
          <w:color w:val="000000" w:themeColor="text1"/>
        </w:rPr>
        <w:t>April</w:t>
      </w:r>
      <w:r w:rsidR="00D17B5E" w:rsidRPr="00BF5494">
        <w:rPr>
          <w:color w:val="000000" w:themeColor="text1"/>
        </w:rPr>
        <w:t xml:space="preserve"> </w:t>
      </w:r>
      <w:r>
        <w:rPr>
          <w:color w:val="000000" w:themeColor="text1"/>
        </w:rPr>
        <w:t>30</w:t>
      </w:r>
      <w:r w:rsidR="00D17B5E" w:rsidRPr="00BF5494">
        <w:rPr>
          <w:color w:val="000000" w:themeColor="text1"/>
        </w:rPr>
        <w:t xml:space="preserve"> – </w:t>
      </w:r>
      <w:r>
        <w:rPr>
          <w:color w:val="000000" w:themeColor="text1"/>
        </w:rPr>
        <w:t xml:space="preserve">Evaluating visual </w:t>
      </w:r>
      <w:proofErr w:type="gramStart"/>
      <w:r>
        <w:rPr>
          <w:color w:val="000000" w:themeColor="text1"/>
        </w:rPr>
        <w:t>evidence</w:t>
      </w:r>
      <w:proofErr w:type="gramEnd"/>
      <w:r w:rsidR="00D17B5E" w:rsidRPr="00BF5494">
        <w:rPr>
          <w:color w:val="000000" w:themeColor="text1"/>
        </w:rPr>
        <w:t xml:space="preserve"> </w:t>
      </w:r>
    </w:p>
    <w:p w14:paraId="13D1052C" w14:textId="77777777" w:rsidR="00D17B5E" w:rsidRDefault="00D17B5E" w:rsidP="00D17B5E">
      <w:pPr>
        <w:rPr>
          <w:color w:val="000000" w:themeColor="text1"/>
        </w:rPr>
      </w:pPr>
    </w:p>
    <w:p w14:paraId="347E81C2" w14:textId="7ADE9D11" w:rsidR="003B0560" w:rsidRDefault="003B0560" w:rsidP="00D17B5E">
      <w:pPr>
        <w:rPr>
          <w:color w:val="000000" w:themeColor="text1"/>
        </w:rPr>
      </w:pPr>
      <w:r>
        <w:rPr>
          <w:color w:val="000000" w:themeColor="text1"/>
        </w:rPr>
        <w:t>Discussion</w:t>
      </w:r>
      <w:r w:rsidR="00124350">
        <w:rPr>
          <w:color w:val="000000" w:themeColor="text1"/>
        </w:rPr>
        <w:t xml:space="preserve"> #</w:t>
      </w:r>
      <w:r w:rsidR="00DF6B4E">
        <w:rPr>
          <w:color w:val="000000" w:themeColor="text1"/>
        </w:rPr>
        <w:t>5</w:t>
      </w:r>
    </w:p>
    <w:p w14:paraId="32F9E76E" w14:textId="058EAFFF" w:rsidR="003B0560" w:rsidRPr="003B0560" w:rsidRDefault="003B0560" w:rsidP="003B0560">
      <w:pPr>
        <w:shd w:val="clear" w:color="auto" w:fill="FFFFFF"/>
        <w:rPr>
          <w:iCs/>
          <w:color w:val="000000" w:themeColor="text1"/>
        </w:rPr>
      </w:pPr>
      <w:r>
        <w:rPr>
          <w:color w:val="000000" w:themeColor="text1"/>
        </w:rPr>
        <w:lastRenderedPageBreak/>
        <w:t xml:space="preserve">Read: Matthew </w:t>
      </w:r>
      <w:proofErr w:type="spellStart"/>
      <w:r>
        <w:rPr>
          <w:color w:val="000000" w:themeColor="text1"/>
        </w:rPr>
        <w:t>Restall</w:t>
      </w:r>
      <w:proofErr w:type="spellEnd"/>
      <w:r>
        <w:rPr>
          <w:color w:val="000000" w:themeColor="text1"/>
        </w:rPr>
        <w:t xml:space="preserve">, </w:t>
      </w:r>
      <w:r w:rsidRPr="00BF5494">
        <w:rPr>
          <w:color w:val="000000" w:themeColor="text1"/>
        </w:rPr>
        <w:t xml:space="preserve">“A handful of adventurers: the myth of exceptional men” in </w:t>
      </w:r>
      <w:proofErr w:type="spellStart"/>
      <w:r w:rsidRPr="00BF5494">
        <w:rPr>
          <w:color w:val="000000" w:themeColor="text1"/>
        </w:rPr>
        <w:t>Restall</w:t>
      </w:r>
      <w:proofErr w:type="spellEnd"/>
      <w:r w:rsidRPr="00BF5494">
        <w:rPr>
          <w:color w:val="000000" w:themeColor="text1"/>
        </w:rPr>
        <w:t xml:space="preserve">, </w:t>
      </w:r>
      <w:r w:rsidRPr="00BF5494">
        <w:rPr>
          <w:i/>
          <w:color w:val="000000" w:themeColor="text1"/>
        </w:rPr>
        <w:t>Seven Myths of the Spanish Conquest</w:t>
      </w:r>
      <w:r>
        <w:rPr>
          <w:iCs/>
          <w:color w:val="000000" w:themeColor="text1"/>
        </w:rPr>
        <w:t>.</w:t>
      </w:r>
    </w:p>
    <w:p w14:paraId="54C02BBF" w14:textId="179D2806" w:rsidR="00D17B5E" w:rsidRPr="00BF5494" w:rsidRDefault="00D17B5E" w:rsidP="00D17B5E">
      <w:pPr>
        <w:rPr>
          <w:color w:val="000000" w:themeColor="text1"/>
        </w:rPr>
      </w:pPr>
      <w:r w:rsidRPr="00BF5494">
        <w:rPr>
          <w:color w:val="000000" w:themeColor="text1"/>
        </w:rPr>
        <w:t xml:space="preserve">Review: </w:t>
      </w:r>
      <w:hyperlink r:id="rId9" w:history="1">
        <w:r w:rsidRPr="00447074">
          <w:rPr>
            <w:rStyle w:val="Hyperlink"/>
          </w:rPr>
          <w:t xml:space="preserve">The Florentine Codex </w:t>
        </w:r>
      </w:hyperlink>
      <w:r w:rsidRPr="00BF5494">
        <w:rPr>
          <w:color w:val="000000" w:themeColor="text1"/>
        </w:rPr>
        <w:t xml:space="preserve"> </w:t>
      </w:r>
    </w:p>
    <w:p w14:paraId="6B5B1227" w14:textId="3B22E5B4" w:rsidR="00D17B5E" w:rsidRPr="00BF5494" w:rsidRDefault="00D17B5E" w:rsidP="00D17B5E">
      <w:pPr>
        <w:rPr>
          <w:color w:val="000000" w:themeColor="text1"/>
        </w:rPr>
      </w:pPr>
      <w:r w:rsidRPr="00BF5494">
        <w:rPr>
          <w:color w:val="000000" w:themeColor="text1"/>
        </w:rPr>
        <w:t xml:space="preserve">Felipe </w:t>
      </w:r>
      <w:proofErr w:type="spellStart"/>
      <w:r w:rsidRPr="00BF5494">
        <w:rPr>
          <w:color w:val="000000" w:themeColor="text1"/>
        </w:rPr>
        <w:t>Guaman</w:t>
      </w:r>
      <w:proofErr w:type="spellEnd"/>
      <w:r w:rsidRPr="00BF5494">
        <w:rPr>
          <w:color w:val="000000" w:themeColor="text1"/>
        </w:rPr>
        <w:t xml:space="preserve"> Poma's </w:t>
      </w:r>
      <w:hyperlink r:id="rId10" w:history="1">
        <w:r w:rsidRPr="003B0560">
          <w:rPr>
            <w:rStyle w:val="Hyperlink"/>
            <w:i/>
            <w:iCs/>
          </w:rPr>
          <w:t xml:space="preserve">Nueva </w:t>
        </w:r>
        <w:proofErr w:type="spellStart"/>
        <w:r w:rsidRPr="003B0560">
          <w:rPr>
            <w:rStyle w:val="Hyperlink"/>
            <w:i/>
            <w:iCs/>
          </w:rPr>
          <w:t>corónica</w:t>
        </w:r>
        <w:proofErr w:type="spellEnd"/>
        <w:r w:rsidRPr="003B0560">
          <w:rPr>
            <w:rStyle w:val="Hyperlink"/>
            <w:i/>
            <w:iCs/>
          </w:rPr>
          <w:t xml:space="preserve"> y </w:t>
        </w:r>
        <w:proofErr w:type="spellStart"/>
        <w:r w:rsidRPr="003B0560">
          <w:rPr>
            <w:rStyle w:val="Hyperlink"/>
            <w:i/>
            <w:iCs/>
          </w:rPr>
          <w:t>buen</w:t>
        </w:r>
        <w:proofErr w:type="spellEnd"/>
        <w:r w:rsidRPr="003B0560">
          <w:rPr>
            <w:rStyle w:val="Hyperlink"/>
            <w:i/>
            <w:iCs/>
          </w:rPr>
          <w:t xml:space="preserve"> </w:t>
        </w:r>
        <w:proofErr w:type="spellStart"/>
        <w:r w:rsidRPr="003B0560">
          <w:rPr>
            <w:rStyle w:val="Hyperlink"/>
            <w:i/>
            <w:iCs/>
          </w:rPr>
          <w:t>gobierno</w:t>
        </w:r>
        <w:proofErr w:type="spellEnd"/>
      </w:hyperlink>
      <w:r w:rsidRPr="00BF5494">
        <w:rPr>
          <w:color w:val="000000" w:themeColor="text1"/>
        </w:rPr>
        <w:t xml:space="preserve"> </w:t>
      </w:r>
    </w:p>
    <w:p w14:paraId="1FD46538" w14:textId="77777777" w:rsidR="00D17B5E" w:rsidRPr="00BF5494" w:rsidRDefault="00D17B5E" w:rsidP="00D17B5E">
      <w:pPr>
        <w:widowControl w:val="0"/>
        <w:autoSpaceDE w:val="0"/>
        <w:autoSpaceDN w:val="0"/>
        <w:adjustRightInd w:val="0"/>
        <w:rPr>
          <w:color w:val="000000" w:themeColor="text1"/>
        </w:rPr>
      </w:pPr>
    </w:p>
    <w:p w14:paraId="323BE358"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WEEK 6</w:t>
      </w:r>
    </w:p>
    <w:p w14:paraId="3E8D842E" w14:textId="266470A4" w:rsidR="00D17B5E" w:rsidRPr="0003611C" w:rsidRDefault="00A54D98" w:rsidP="00D17B5E">
      <w:pPr>
        <w:widowControl w:val="0"/>
        <w:autoSpaceDE w:val="0"/>
        <w:autoSpaceDN w:val="0"/>
        <w:adjustRightInd w:val="0"/>
        <w:rPr>
          <w:color w:val="000000" w:themeColor="text1"/>
        </w:rPr>
      </w:pPr>
      <w:r w:rsidRPr="0003611C">
        <w:rPr>
          <w:color w:val="000000" w:themeColor="text1"/>
        </w:rPr>
        <w:t>May</w:t>
      </w:r>
      <w:r w:rsidR="00D17B5E" w:rsidRPr="0003611C">
        <w:rPr>
          <w:color w:val="000000" w:themeColor="text1"/>
        </w:rPr>
        <w:t xml:space="preserve"> </w:t>
      </w:r>
      <w:r w:rsidRPr="0003611C">
        <w:rPr>
          <w:color w:val="000000" w:themeColor="text1"/>
        </w:rPr>
        <w:t>5</w:t>
      </w:r>
      <w:r w:rsidR="00D17B5E" w:rsidRPr="0003611C">
        <w:rPr>
          <w:color w:val="000000" w:themeColor="text1"/>
        </w:rPr>
        <w:t xml:space="preserve"> – </w:t>
      </w:r>
      <w:r w:rsidR="00E67530" w:rsidRPr="0003611C">
        <w:rPr>
          <w:color w:val="000000" w:themeColor="text1"/>
        </w:rPr>
        <w:t>O</w:t>
      </w:r>
      <w:r w:rsidRPr="0003611C">
        <w:rPr>
          <w:color w:val="000000" w:themeColor="text1"/>
        </w:rPr>
        <w:t>utlin</w:t>
      </w:r>
      <w:r w:rsidR="00E67530" w:rsidRPr="0003611C">
        <w:rPr>
          <w:color w:val="000000" w:themeColor="text1"/>
        </w:rPr>
        <w:t>ing</w:t>
      </w:r>
      <w:r w:rsidRPr="0003611C">
        <w:rPr>
          <w:color w:val="000000" w:themeColor="text1"/>
        </w:rPr>
        <w:t>, writing an abstract</w:t>
      </w:r>
    </w:p>
    <w:p w14:paraId="5614B10D" w14:textId="67F3246D" w:rsidR="00D17B5E" w:rsidRPr="0003611C" w:rsidRDefault="00A54D98" w:rsidP="00D17B5E">
      <w:pPr>
        <w:widowControl w:val="0"/>
        <w:autoSpaceDE w:val="0"/>
        <w:autoSpaceDN w:val="0"/>
        <w:adjustRightInd w:val="0"/>
        <w:rPr>
          <w:color w:val="000000" w:themeColor="text1"/>
        </w:rPr>
      </w:pPr>
      <w:r w:rsidRPr="0003611C">
        <w:rPr>
          <w:color w:val="000000" w:themeColor="text1"/>
        </w:rPr>
        <w:t>May 7</w:t>
      </w:r>
      <w:r w:rsidR="00D17B5E" w:rsidRPr="0003611C">
        <w:rPr>
          <w:color w:val="000000" w:themeColor="text1"/>
        </w:rPr>
        <w:t xml:space="preserve"> – Book review</w:t>
      </w:r>
      <w:r w:rsidRPr="0003611C">
        <w:rPr>
          <w:color w:val="000000" w:themeColor="text1"/>
        </w:rPr>
        <w:t>s</w:t>
      </w:r>
      <w:r w:rsidR="00D17B5E" w:rsidRPr="0003611C">
        <w:rPr>
          <w:color w:val="000000" w:themeColor="text1"/>
        </w:rPr>
        <w:t xml:space="preserve"> due</w:t>
      </w:r>
    </w:p>
    <w:p w14:paraId="72D91F7A" w14:textId="77777777" w:rsidR="00D17B5E" w:rsidRPr="0003611C" w:rsidRDefault="00D17B5E" w:rsidP="00D17B5E">
      <w:pPr>
        <w:widowControl w:val="0"/>
        <w:autoSpaceDE w:val="0"/>
        <w:autoSpaceDN w:val="0"/>
        <w:adjustRightInd w:val="0"/>
        <w:rPr>
          <w:color w:val="000000" w:themeColor="text1"/>
        </w:rPr>
      </w:pPr>
    </w:p>
    <w:p w14:paraId="0E9990C5" w14:textId="77777777" w:rsidR="00D17B5E" w:rsidRPr="0003611C" w:rsidRDefault="00D17B5E" w:rsidP="00D17B5E">
      <w:pPr>
        <w:widowControl w:val="0"/>
        <w:autoSpaceDE w:val="0"/>
        <w:autoSpaceDN w:val="0"/>
        <w:adjustRightInd w:val="0"/>
        <w:rPr>
          <w:color w:val="000000" w:themeColor="text1"/>
        </w:rPr>
      </w:pPr>
      <w:r w:rsidRPr="0003611C">
        <w:rPr>
          <w:color w:val="000000" w:themeColor="text1"/>
        </w:rPr>
        <w:t>WEEK 7</w:t>
      </w:r>
    </w:p>
    <w:p w14:paraId="34539C60" w14:textId="4A61D996" w:rsidR="00D17B5E" w:rsidRPr="0003611C" w:rsidRDefault="00D17B5E" w:rsidP="00D17B5E">
      <w:pPr>
        <w:widowControl w:val="0"/>
        <w:autoSpaceDE w:val="0"/>
        <w:autoSpaceDN w:val="0"/>
        <w:adjustRightInd w:val="0"/>
        <w:rPr>
          <w:color w:val="000000" w:themeColor="text1"/>
        </w:rPr>
      </w:pPr>
      <w:r w:rsidRPr="0003611C">
        <w:rPr>
          <w:color w:val="000000" w:themeColor="text1"/>
        </w:rPr>
        <w:t>Ma</w:t>
      </w:r>
      <w:r w:rsidR="00A54D98" w:rsidRPr="0003611C">
        <w:rPr>
          <w:color w:val="000000" w:themeColor="text1"/>
        </w:rPr>
        <w:t>y</w:t>
      </w:r>
      <w:r w:rsidRPr="0003611C">
        <w:rPr>
          <w:color w:val="000000" w:themeColor="text1"/>
        </w:rPr>
        <w:t xml:space="preserve"> 1</w:t>
      </w:r>
      <w:r w:rsidR="00A54D98" w:rsidRPr="0003611C">
        <w:rPr>
          <w:color w:val="000000" w:themeColor="text1"/>
        </w:rPr>
        <w:t>2</w:t>
      </w:r>
      <w:r w:rsidRPr="0003611C">
        <w:rPr>
          <w:color w:val="000000" w:themeColor="text1"/>
        </w:rPr>
        <w:t xml:space="preserve"> – </w:t>
      </w:r>
      <w:r w:rsidR="003B0560" w:rsidRPr="0003611C">
        <w:rPr>
          <w:color w:val="000000" w:themeColor="text1"/>
        </w:rPr>
        <w:t>H</w:t>
      </w:r>
      <w:r w:rsidRPr="0003611C">
        <w:rPr>
          <w:color w:val="000000" w:themeColor="text1"/>
        </w:rPr>
        <w:t>istoriography</w:t>
      </w:r>
      <w:r w:rsidR="003B0560" w:rsidRPr="0003611C">
        <w:rPr>
          <w:color w:val="000000" w:themeColor="text1"/>
        </w:rPr>
        <w:t>, historical analysis</w:t>
      </w:r>
    </w:p>
    <w:p w14:paraId="06A2DB4E" w14:textId="4C366151" w:rsidR="00D17B5E" w:rsidRPr="0003611C" w:rsidRDefault="00D17B5E" w:rsidP="00D17B5E">
      <w:pPr>
        <w:widowControl w:val="0"/>
        <w:autoSpaceDE w:val="0"/>
        <w:autoSpaceDN w:val="0"/>
        <w:adjustRightInd w:val="0"/>
        <w:rPr>
          <w:color w:val="000000" w:themeColor="text1"/>
        </w:rPr>
      </w:pPr>
      <w:r w:rsidRPr="0003611C">
        <w:rPr>
          <w:color w:val="000000" w:themeColor="text1"/>
        </w:rPr>
        <w:t>Ma</w:t>
      </w:r>
      <w:r w:rsidR="00A54D98" w:rsidRPr="0003611C">
        <w:rPr>
          <w:color w:val="000000" w:themeColor="text1"/>
        </w:rPr>
        <w:t>y</w:t>
      </w:r>
      <w:r w:rsidRPr="0003611C">
        <w:rPr>
          <w:color w:val="000000" w:themeColor="text1"/>
        </w:rPr>
        <w:t xml:space="preserve"> </w:t>
      </w:r>
      <w:r w:rsidR="00A54D98" w:rsidRPr="0003611C">
        <w:rPr>
          <w:color w:val="000000" w:themeColor="text1"/>
        </w:rPr>
        <w:t xml:space="preserve">14 </w:t>
      </w:r>
      <w:r w:rsidRPr="0003611C">
        <w:rPr>
          <w:color w:val="000000" w:themeColor="text1"/>
        </w:rPr>
        <w:t xml:space="preserve">– </w:t>
      </w:r>
      <w:r w:rsidR="003B0560" w:rsidRPr="0003611C">
        <w:rPr>
          <w:color w:val="000000" w:themeColor="text1"/>
        </w:rPr>
        <w:t>Comparison of two scholarly</w:t>
      </w:r>
      <w:r w:rsidRPr="0003611C">
        <w:rPr>
          <w:color w:val="000000" w:themeColor="text1"/>
        </w:rPr>
        <w:t xml:space="preserve"> articles due </w:t>
      </w:r>
    </w:p>
    <w:p w14:paraId="30C3FD4E" w14:textId="77777777" w:rsidR="00D17B5E" w:rsidRPr="0003611C" w:rsidRDefault="00D17B5E" w:rsidP="00D17B5E">
      <w:pPr>
        <w:widowControl w:val="0"/>
        <w:autoSpaceDE w:val="0"/>
        <w:autoSpaceDN w:val="0"/>
        <w:adjustRightInd w:val="0"/>
        <w:rPr>
          <w:color w:val="000000" w:themeColor="text1"/>
        </w:rPr>
      </w:pPr>
    </w:p>
    <w:p w14:paraId="69D95520" w14:textId="77777777" w:rsidR="00D17B5E" w:rsidRPr="0003611C" w:rsidRDefault="00D17B5E" w:rsidP="00D17B5E">
      <w:pPr>
        <w:widowControl w:val="0"/>
        <w:autoSpaceDE w:val="0"/>
        <w:autoSpaceDN w:val="0"/>
        <w:adjustRightInd w:val="0"/>
        <w:rPr>
          <w:color w:val="000000" w:themeColor="text1"/>
        </w:rPr>
      </w:pPr>
      <w:r w:rsidRPr="0003611C">
        <w:rPr>
          <w:color w:val="000000" w:themeColor="text1"/>
        </w:rPr>
        <w:t>WEEK 8</w:t>
      </w:r>
    </w:p>
    <w:p w14:paraId="51A3AAE1" w14:textId="1B338070" w:rsidR="00D17B5E" w:rsidRPr="0003611C" w:rsidRDefault="00D17B5E" w:rsidP="00D17B5E">
      <w:pPr>
        <w:widowControl w:val="0"/>
        <w:autoSpaceDE w:val="0"/>
        <w:autoSpaceDN w:val="0"/>
        <w:adjustRightInd w:val="0"/>
        <w:rPr>
          <w:color w:val="000000" w:themeColor="text1"/>
        </w:rPr>
      </w:pPr>
      <w:r w:rsidRPr="0003611C">
        <w:rPr>
          <w:color w:val="000000" w:themeColor="text1"/>
        </w:rPr>
        <w:t>Ma</w:t>
      </w:r>
      <w:r w:rsidR="003B0560" w:rsidRPr="0003611C">
        <w:rPr>
          <w:color w:val="000000" w:themeColor="text1"/>
        </w:rPr>
        <w:t>y</w:t>
      </w:r>
      <w:r w:rsidRPr="0003611C">
        <w:rPr>
          <w:color w:val="000000" w:themeColor="text1"/>
        </w:rPr>
        <w:t xml:space="preserve"> </w:t>
      </w:r>
      <w:r w:rsidR="003B0560" w:rsidRPr="0003611C">
        <w:rPr>
          <w:color w:val="000000" w:themeColor="text1"/>
        </w:rPr>
        <w:t>19</w:t>
      </w:r>
      <w:r w:rsidRPr="0003611C">
        <w:rPr>
          <w:color w:val="000000" w:themeColor="text1"/>
        </w:rPr>
        <w:t xml:space="preserve"> –</w:t>
      </w:r>
      <w:r w:rsidR="003B0560" w:rsidRPr="0003611C">
        <w:rPr>
          <w:color w:val="000000" w:themeColor="text1"/>
        </w:rPr>
        <w:t xml:space="preserve"> No class</w:t>
      </w:r>
      <w:r w:rsidRPr="0003611C">
        <w:rPr>
          <w:color w:val="000000" w:themeColor="text1"/>
        </w:rPr>
        <w:t xml:space="preserve"> </w:t>
      </w:r>
    </w:p>
    <w:p w14:paraId="0EDF560E" w14:textId="7544A658" w:rsidR="00D17B5E" w:rsidRPr="0003611C" w:rsidRDefault="00D17B5E" w:rsidP="00D17B5E">
      <w:pPr>
        <w:widowControl w:val="0"/>
        <w:autoSpaceDE w:val="0"/>
        <w:autoSpaceDN w:val="0"/>
        <w:adjustRightInd w:val="0"/>
        <w:rPr>
          <w:color w:val="000000" w:themeColor="text1"/>
        </w:rPr>
      </w:pPr>
      <w:r w:rsidRPr="0003611C">
        <w:rPr>
          <w:color w:val="000000" w:themeColor="text1"/>
        </w:rPr>
        <w:t>Ma</w:t>
      </w:r>
      <w:r w:rsidR="003B0560" w:rsidRPr="0003611C">
        <w:rPr>
          <w:color w:val="000000" w:themeColor="text1"/>
        </w:rPr>
        <w:t>y</w:t>
      </w:r>
      <w:r w:rsidRPr="0003611C">
        <w:rPr>
          <w:color w:val="000000" w:themeColor="text1"/>
        </w:rPr>
        <w:t xml:space="preserve"> </w:t>
      </w:r>
      <w:r w:rsidR="003B0560" w:rsidRPr="0003611C">
        <w:rPr>
          <w:color w:val="000000" w:themeColor="text1"/>
        </w:rPr>
        <w:t>21</w:t>
      </w:r>
      <w:r w:rsidRPr="0003611C">
        <w:rPr>
          <w:color w:val="000000" w:themeColor="text1"/>
        </w:rPr>
        <w:t xml:space="preserve"> – </w:t>
      </w:r>
      <w:r w:rsidR="00CB795C" w:rsidRPr="0003611C">
        <w:rPr>
          <w:color w:val="000000" w:themeColor="text1"/>
        </w:rPr>
        <w:t>Rough drafts due</w:t>
      </w:r>
    </w:p>
    <w:p w14:paraId="28F5022C" w14:textId="77777777" w:rsidR="00D17B5E" w:rsidRPr="00BF5494" w:rsidRDefault="00D17B5E" w:rsidP="00D17B5E">
      <w:pPr>
        <w:widowControl w:val="0"/>
        <w:autoSpaceDE w:val="0"/>
        <w:autoSpaceDN w:val="0"/>
        <w:adjustRightInd w:val="0"/>
        <w:rPr>
          <w:color w:val="000000" w:themeColor="text1"/>
        </w:rPr>
      </w:pPr>
    </w:p>
    <w:p w14:paraId="5A611678"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WEEK 9</w:t>
      </w:r>
    </w:p>
    <w:p w14:paraId="59A7D42E" w14:textId="1EE45877" w:rsidR="00D17B5E" w:rsidRDefault="003B0560" w:rsidP="00D17B5E">
      <w:pPr>
        <w:widowControl w:val="0"/>
        <w:autoSpaceDE w:val="0"/>
        <w:autoSpaceDN w:val="0"/>
        <w:adjustRightInd w:val="0"/>
        <w:rPr>
          <w:color w:val="000000" w:themeColor="text1"/>
        </w:rPr>
      </w:pPr>
      <w:r>
        <w:rPr>
          <w:color w:val="000000" w:themeColor="text1"/>
        </w:rPr>
        <w:t>May 26 – Individual appointments</w:t>
      </w:r>
      <w:r w:rsidR="00D17B5E" w:rsidRPr="00BF5494">
        <w:rPr>
          <w:color w:val="000000" w:themeColor="text1"/>
        </w:rPr>
        <w:t xml:space="preserve"> with professor</w:t>
      </w:r>
    </w:p>
    <w:p w14:paraId="050A6FF1" w14:textId="64B540EC" w:rsidR="00CB795C" w:rsidRPr="00BF5494" w:rsidRDefault="003B0560" w:rsidP="00D17B5E">
      <w:pPr>
        <w:widowControl w:val="0"/>
        <w:autoSpaceDE w:val="0"/>
        <w:autoSpaceDN w:val="0"/>
        <w:adjustRightInd w:val="0"/>
        <w:rPr>
          <w:color w:val="000000" w:themeColor="text1"/>
        </w:rPr>
      </w:pPr>
      <w:r>
        <w:rPr>
          <w:color w:val="000000" w:themeColor="text1"/>
        </w:rPr>
        <w:t>May 28 – Individual appointments</w:t>
      </w:r>
      <w:r w:rsidR="00CB795C">
        <w:rPr>
          <w:color w:val="000000" w:themeColor="text1"/>
        </w:rPr>
        <w:t xml:space="preserve"> with professor</w:t>
      </w:r>
    </w:p>
    <w:p w14:paraId="1683D9B5" w14:textId="77777777" w:rsidR="00D17B5E" w:rsidRPr="00BF5494" w:rsidRDefault="00D17B5E" w:rsidP="00D17B5E">
      <w:pPr>
        <w:widowControl w:val="0"/>
        <w:autoSpaceDE w:val="0"/>
        <w:autoSpaceDN w:val="0"/>
        <w:adjustRightInd w:val="0"/>
        <w:rPr>
          <w:color w:val="000000" w:themeColor="text1"/>
        </w:rPr>
      </w:pPr>
    </w:p>
    <w:p w14:paraId="5B43A4EE"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WEEK 10</w:t>
      </w:r>
    </w:p>
    <w:p w14:paraId="4D1B36CC" w14:textId="2A567A60" w:rsidR="00D17B5E" w:rsidRPr="00BF5494" w:rsidRDefault="003B0560" w:rsidP="00D17B5E">
      <w:pPr>
        <w:widowControl w:val="0"/>
        <w:autoSpaceDE w:val="0"/>
        <w:autoSpaceDN w:val="0"/>
        <w:adjustRightInd w:val="0"/>
        <w:rPr>
          <w:color w:val="000000" w:themeColor="text1"/>
        </w:rPr>
      </w:pPr>
      <w:r>
        <w:rPr>
          <w:color w:val="000000" w:themeColor="text1"/>
        </w:rPr>
        <w:t>June 2</w:t>
      </w:r>
      <w:r w:rsidR="00D17B5E" w:rsidRPr="00BF5494">
        <w:rPr>
          <w:color w:val="000000" w:themeColor="text1"/>
        </w:rPr>
        <w:t xml:space="preserve"> – Final presentations</w:t>
      </w:r>
    </w:p>
    <w:p w14:paraId="2811FF03" w14:textId="0E91229E" w:rsidR="00D17B5E" w:rsidRPr="00BF5494" w:rsidRDefault="003B0560" w:rsidP="00D17B5E">
      <w:pPr>
        <w:widowControl w:val="0"/>
        <w:autoSpaceDE w:val="0"/>
        <w:autoSpaceDN w:val="0"/>
        <w:adjustRightInd w:val="0"/>
        <w:rPr>
          <w:color w:val="000000" w:themeColor="text1"/>
        </w:rPr>
      </w:pPr>
      <w:r>
        <w:rPr>
          <w:color w:val="000000" w:themeColor="text1"/>
        </w:rPr>
        <w:t>June 4</w:t>
      </w:r>
      <w:r w:rsidR="00D17B5E" w:rsidRPr="00BF5494">
        <w:rPr>
          <w:color w:val="000000" w:themeColor="text1"/>
        </w:rPr>
        <w:t xml:space="preserve"> – Final presentations</w:t>
      </w:r>
    </w:p>
    <w:p w14:paraId="5570D3D4" w14:textId="77777777" w:rsidR="00D17B5E" w:rsidRPr="00BF5494" w:rsidRDefault="00D17B5E" w:rsidP="00D17B5E">
      <w:pPr>
        <w:widowControl w:val="0"/>
        <w:autoSpaceDE w:val="0"/>
        <w:autoSpaceDN w:val="0"/>
        <w:adjustRightInd w:val="0"/>
        <w:rPr>
          <w:color w:val="000000" w:themeColor="text1"/>
        </w:rPr>
      </w:pPr>
    </w:p>
    <w:p w14:paraId="647B5FA1" w14:textId="77777777" w:rsidR="00D17B5E" w:rsidRPr="00BF5494" w:rsidRDefault="00D17B5E" w:rsidP="00D17B5E">
      <w:pPr>
        <w:widowControl w:val="0"/>
        <w:autoSpaceDE w:val="0"/>
        <w:autoSpaceDN w:val="0"/>
        <w:adjustRightInd w:val="0"/>
        <w:rPr>
          <w:color w:val="000000" w:themeColor="text1"/>
        </w:rPr>
      </w:pPr>
      <w:r w:rsidRPr="00BF5494">
        <w:rPr>
          <w:color w:val="000000" w:themeColor="text1"/>
        </w:rPr>
        <w:t>WEEK 11</w:t>
      </w:r>
    </w:p>
    <w:p w14:paraId="6C1087BD" w14:textId="7B36A72F" w:rsidR="00D17B5E" w:rsidRPr="00035470" w:rsidRDefault="00D17B5E" w:rsidP="00D17B5E">
      <w:pPr>
        <w:rPr>
          <w:color w:val="000000" w:themeColor="text1"/>
        </w:rPr>
      </w:pPr>
      <w:r w:rsidRPr="00035470">
        <w:rPr>
          <w:color w:val="000000" w:themeColor="text1"/>
        </w:rPr>
        <w:t xml:space="preserve">Final </w:t>
      </w:r>
      <w:r w:rsidR="003B0560" w:rsidRPr="00035470">
        <w:rPr>
          <w:color w:val="000000" w:themeColor="text1"/>
        </w:rPr>
        <w:t>draft Wednesday, June 11</w:t>
      </w:r>
    </w:p>
    <w:p w14:paraId="7BE60D9F" w14:textId="77777777" w:rsidR="004830A9" w:rsidRPr="00BF5494" w:rsidRDefault="004830A9" w:rsidP="004830A9">
      <w:pPr>
        <w:autoSpaceDE w:val="0"/>
        <w:autoSpaceDN w:val="0"/>
        <w:adjustRightInd w:val="0"/>
        <w:rPr>
          <w:color w:val="000000" w:themeColor="text1"/>
        </w:rPr>
      </w:pPr>
    </w:p>
    <w:p w14:paraId="79DC12F8" w14:textId="0F8953FA" w:rsidR="004830A9" w:rsidRPr="003B0560" w:rsidRDefault="004830A9" w:rsidP="003B0560">
      <w:pPr>
        <w:autoSpaceDE w:val="0"/>
        <w:autoSpaceDN w:val="0"/>
        <w:adjustRightInd w:val="0"/>
        <w:rPr>
          <w:b/>
          <w:color w:val="000000" w:themeColor="text1"/>
          <w:sz w:val="28"/>
          <w:szCs w:val="28"/>
        </w:rPr>
      </w:pPr>
      <w:r w:rsidRPr="00BF5494">
        <w:rPr>
          <w:b/>
          <w:color w:val="000000" w:themeColor="text1"/>
        </w:rPr>
        <w:t>Learning Outcomes</w:t>
      </w:r>
      <w:r w:rsidRPr="00BF5494">
        <w:rPr>
          <w:color w:val="000000" w:themeColor="text1"/>
        </w:rPr>
        <w:t xml:space="preserve"> (with permission from Prof. Chappell)</w:t>
      </w:r>
    </w:p>
    <w:p w14:paraId="0AD0B43A" w14:textId="77777777" w:rsidR="004830A9" w:rsidRPr="00BF5494" w:rsidRDefault="004830A9" w:rsidP="004830A9">
      <w:pPr>
        <w:rPr>
          <w:i/>
          <w:color w:val="000000" w:themeColor="text1"/>
        </w:rPr>
      </w:pPr>
    </w:p>
    <w:p w14:paraId="039EB990" w14:textId="77777777" w:rsidR="004830A9" w:rsidRPr="003B0560" w:rsidRDefault="004830A9" w:rsidP="004830A9">
      <w:pPr>
        <w:rPr>
          <w:iCs/>
          <w:color w:val="000000" w:themeColor="text1"/>
        </w:rPr>
      </w:pPr>
      <w:r w:rsidRPr="003B0560">
        <w:rPr>
          <w:iCs/>
          <w:color w:val="000000" w:themeColor="text1"/>
        </w:rPr>
        <w:t xml:space="preserve">NOTE to students: Success in this course requires substantial and consistent effort, including a significant amount of reading, writing, and research, timely completion of assignments, and active engagement in class activities. You should make accommodations in your schedule to ensure that you have the time and energy to commit to this enterprise. </w:t>
      </w:r>
      <w:r w:rsidRPr="003B0560">
        <w:rPr>
          <w:iCs/>
          <w:color w:val="000000" w:themeColor="text1"/>
          <w:u w:val="single"/>
        </w:rPr>
        <w:t xml:space="preserve">History majors must earn at least a “C” </w:t>
      </w:r>
      <w:proofErr w:type="gramStart"/>
      <w:r w:rsidRPr="003B0560">
        <w:rPr>
          <w:iCs/>
          <w:color w:val="000000" w:themeColor="text1"/>
          <w:u w:val="single"/>
        </w:rPr>
        <w:t>in order for</w:t>
      </w:r>
      <w:proofErr w:type="gramEnd"/>
      <w:r w:rsidRPr="003B0560">
        <w:rPr>
          <w:iCs/>
          <w:color w:val="000000" w:themeColor="text1"/>
          <w:u w:val="single"/>
        </w:rPr>
        <w:t xml:space="preserve"> this course to count toward their degree completion in History</w:t>
      </w:r>
      <w:r w:rsidRPr="003B0560">
        <w:rPr>
          <w:iCs/>
          <w:color w:val="000000" w:themeColor="text1"/>
        </w:rPr>
        <w:t>.</w:t>
      </w:r>
    </w:p>
    <w:p w14:paraId="7B418E65" w14:textId="77777777" w:rsidR="004830A9" w:rsidRPr="003B0560" w:rsidRDefault="004830A9" w:rsidP="004830A9">
      <w:pPr>
        <w:rPr>
          <w:iCs/>
          <w:color w:val="000000" w:themeColor="text1"/>
        </w:rPr>
      </w:pPr>
    </w:p>
    <w:p w14:paraId="1D00A4AA" w14:textId="77777777" w:rsidR="004830A9" w:rsidRPr="003B0560" w:rsidRDefault="004830A9" w:rsidP="004830A9">
      <w:pPr>
        <w:rPr>
          <w:iCs/>
          <w:color w:val="000000" w:themeColor="text1"/>
        </w:rPr>
      </w:pPr>
      <w:r w:rsidRPr="003B0560">
        <w:rPr>
          <w:iCs/>
          <w:color w:val="000000" w:themeColor="text1"/>
        </w:rPr>
        <w:t>In HST 407, which fulfills the WIC requirement for the Baccalaureate Core, students will:</w:t>
      </w:r>
    </w:p>
    <w:p w14:paraId="3CB9DDDB" w14:textId="77777777" w:rsidR="004830A9" w:rsidRPr="003B0560" w:rsidRDefault="004830A9" w:rsidP="004830A9">
      <w:pPr>
        <w:numPr>
          <w:ilvl w:val="0"/>
          <w:numId w:val="1"/>
        </w:numPr>
        <w:rPr>
          <w:iCs/>
          <w:color w:val="000000" w:themeColor="text1"/>
        </w:rPr>
      </w:pPr>
      <w:r w:rsidRPr="003B0560">
        <w:rPr>
          <w:iCs/>
          <w:color w:val="000000" w:themeColor="text1"/>
        </w:rPr>
        <w:t xml:space="preserve">Develop and articulate content knowledge and critical thinking in the discipline (history) through frequent practice of informal and formal </w:t>
      </w:r>
      <w:proofErr w:type="gramStart"/>
      <w:r w:rsidRPr="003B0560">
        <w:rPr>
          <w:iCs/>
          <w:color w:val="000000" w:themeColor="text1"/>
        </w:rPr>
        <w:t>writing;</w:t>
      </w:r>
      <w:proofErr w:type="gramEnd"/>
    </w:p>
    <w:p w14:paraId="4180FB11" w14:textId="77777777" w:rsidR="004830A9" w:rsidRPr="003B0560" w:rsidRDefault="004830A9" w:rsidP="004830A9">
      <w:pPr>
        <w:numPr>
          <w:ilvl w:val="0"/>
          <w:numId w:val="1"/>
        </w:numPr>
        <w:rPr>
          <w:iCs/>
          <w:color w:val="000000" w:themeColor="text1"/>
        </w:rPr>
      </w:pPr>
      <w:r w:rsidRPr="003B0560">
        <w:rPr>
          <w:iCs/>
          <w:color w:val="000000" w:themeColor="text1"/>
        </w:rPr>
        <w:t>Demonstrate knowledge/understanding of audience expectations, genres, and conventions appropriate to communicating in the discipline (history); and</w:t>
      </w:r>
    </w:p>
    <w:p w14:paraId="0C2C9338" w14:textId="77777777" w:rsidR="004830A9" w:rsidRPr="003B0560" w:rsidRDefault="004830A9" w:rsidP="004830A9">
      <w:pPr>
        <w:numPr>
          <w:ilvl w:val="0"/>
          <w:numId w:val="1"/>
        </w:numPr>
        <w:rPr>
          <w:iCs/>
          <w:color w:val="000000" w:themeColor="text1"/>
        </w:rPr>
      </w:pPr>
      <w:r w:rsidRPr="003B0560">
        <w:rPr>
          <w:iCs/>
          <w:color w:val="000000" w:themeColor="text1"/>
        </w:rPr>
        <w:t>Demonstrate the ability to compose a document of at least 2,000 words through multiple aspects of writing, including brainstorming, drafting, using sources appropriately, and revising comprehensively after receiving feedback on a draft.</w:t>
      </w:r>
    </w:p>
    <w:p w14:paraId="25188F3B" w14:textId="77777777" w:rsidR="004830A9" w:rsidRPr="003B0560" w:rsidRDefault="004830A9" w:rsidP="004830A9">
      <w:pPr>
        <w:numPr>
          <w:ilvl w:val="0"/>
          <w:numId w:val="2"/>
        </w:numPr>
        <w:rPr>
          <w:iCs/>
          <w:color w:val="000000" w:themeColor="text1"/>
        </w:rPr>
      </w:pPr>
      <w:r w:rsidRPr="003B0560">
        <w:rPr>
          <w:iCs/>
          <w:color w:val="000000" w:themeColor="text1"/>
          <w:shd w:val="clear" w:color="auto" w:fill="FFFFFF"/>
        </w:rPr>
        <w:t>Beyond the writing skills and practice gained in WR I and WR II courses, students need to learn to write as members of the discipline or disciplines in which they have chosen to major. Writing Intensive courses, which are taken in the major, typically in the junior or senior year, introduce students to the genres, purposes, audiences, content, and conventions of writing in the major.  Student writers gain experience with the resources used in their field and the formats and documentation style used to communicate knowledge.  Through inquiry-based writing in the discipline, students gain understanding and knowledge of disciplinary goals and concepts.  Students are encouraged to complete Writing I and Writing II requirements before enrolling in their WIC course.</w:t>
      </w:r>
    </w:p>
    <w:p w14:paraId="3A3B93A4" w14:textId="77777777" w:rsidR="004830A9" w:rsidRPr="003B0560" w:rsidRDefault="004830A9" w:rsidP="004830A9">
      <w:pPr>
        <w:rPr>
          <w:iCs/>
          <w:color w:val="000000" w:themeColor="text1"/>
        </w:rPr>
      </w:pPr>
    </w:p>
    <w:p w14:paraId="1A9BBFD1" w14:textId="77777777" w:rsidR="004830A9" w:rsidRPr="003B0560" w:rsidRDefault="004830A9" w:rsidP="004830A9">
      <w:pPr>
        <w:rPr>
          <w:iCs/>
          <w:color w:val="000000" w:themeColor="text1"/>
        </w:rPr>
      </w:pPr>
      <w:r w:rsidRPr="003B0560">
        <w:rPr>
          <w:iCs/>
          <w:color w:val="000000" w:themeColor="text1"/>
        </w:rPr>
        <w:t>Students will successfully fulfill these outcomes by:</w:t>
      </w:r>
    </w:p>
    <w:p w14:paraId="641A621B" w14:textId="77777777" w:rsidR="004830A9" w:rsidRPr="003B0560" w:rsidRDefault="004830A9" w:rsidP="004830A9">
      <w:pPr>
        <w:numPr>
          <w:ilvl w:val="0"/>
          <w:numId w:val="3"/>
        </w:numPr>
        <w:rPr>
          <w:iCs/>
          <w:color w:val="000000" w:themeColor="text1"/>
        </w:rPr>
      </w:pPr>
      <w:r w:rsidRPr="003B0560">
        <w:rPr>
          <w:iCs/>
          <w:color w:val="000000" w:themeColor="text1"/>
          <w:u w:val="single"/>
        </w:rPr>
        <w:t>Constructing a viable historical research proposal</w:t>
      </w:r>
      <w:r w:rsidRPr="003B0560">
        <w:rPr>
          <w:iCs/>
          <w:color w:val="000000" w:themeColor="text1"/>
        </w:rPr>
        <w:t>. This includes: a convincing and engaging explanation of the topic; a workable historical question or problem to pursue; one or more potential answers to your historical question; and discussion of available primary sources.</w:t>
      </w:r>
    </w:p>
    <w:p w14:paraId="633293F4" w14:textId="77777777" w:rsidR="004830A9" w:rsidRPr="003B0560" w:rsidRDefault="004830A9" w:rsidP="004830A9">
      <w:pPr>
        <w:numPr>
          <w:ilvl w:val="0"/>
          <w:numId w:val="2"/>
        </w:numPr>
        <w:rPr>
          <w:iCs/>
          <w:color w:val="000000" w:themeColor="text1"/>
        </w:rPr>
      </w:pPr>
      <w:r w:rsidRPr="003B0560">
        <w:rPr>
          <w:iCs/>
          <w:color w:val="000000" w:themeColor="text1"/>
          <w:u w:val="single"/>
        </w:rPr>
        <w:t>Developing a workable, accurately formatted bibliography of primary and secondary sources</w:t>
      </w:r>
      <w:r w:rsidRPr="003B0560">
        <w:rPr>
          <w:iCs/>
          <w:color w:val="000000" w:themeColor="text1"/>
        </w:rPr>
        <w:t>. This includes effectively utilizing historical databases; exploring possible archival material available at Valley Library and surrounding area as well as digitized archival sources available online; evaluating potential sources for relevance, usefulness, and quality; and constructing the bibliography according to Chicago Manual of Style requirements.</w:t>
      </w:r>
    </w:p>
    <w:p w14:paraId="2662D1EE" w14:textId="77777777" w:rsidR="004830A9" w:rsidRPr="003B0560" w:rsidRDefault="004830A9" w:rsidP="004830A9">
      <w:pPr>
        <w:numPr>
          <w:ilvl w:val="0"/>
          <w:numId w:val="2"/>
        </w:numPr>
        <w:rPr>
          <w:iCs/>
          <w:color w:val="000000" w:themeColor="text1"/>
        </w:rPr>
      </w:pPr>
      <w:r w:rsidRPr="003B0560">
        <w:rPr>
          <w:iCs/>
          <w:color w:val="000000" w:themeColor="text1"/>
          <w:u w:val="single"/>
        </w:rPr>
        <w:t xml:space="preserve">Synthesizing historical research </w:t>
      </w:r>
      <w:proofErr w:type="gramStart"/>
      <w:r w:rsidRPr="003B0560">
        <w:rPr>
          <w:iCs/>
          <w:color w:val="000000" w:themeColor="text1"/>
          <w:u w:val="single"/>
        </w:rPr>
        <w:t>in a given</w:t>
      </w:r>
      <w:proofErr w:type="gramEnd"/>
      <w:r w:rsidRPr="003B0560">
        <w:rPr>
          <w:iCs/>
          <w:color w:val="000000" w:themeColor="text1"/>
          <w:u w:val="single"/>
        </w:rPr>
        <w:t xml:space="preserve"> topic</w:t>
      </w:r>
      <w:r w:rsidRPr="003B0560">
        <w:rPr>
          <w:iCs/>
          <w:color w:val="000000" w:themeColor="text1"/>
        </w:rPr>
        <w:t>. This includes identifying, obtaining, and reading a substantial body of historical scholarship; identifying key themes and arguments; identifying important disagreements, controversies, and unexplored aspects on the given topic; and putting these aspects together in a coherent, clearly written essay or portion of a larger paper.</w:t>
      </w:r>
    </w:p>
    <w:p w14:paraId="381C6C95" w14:textId="77777777" w:rsidR="004830A9" w:rsidRPr="003B0560" w:rsidRDefault="004830A9" w:rsidP="004830A9">
      <w:pPr>
        <w:numPr>
          <w:ilvl w:val="0"/>
          <w:numId w:val="2"/>
        </w:numPr>
        <w:rPr>
          <w:iCs/>
          <w:color w:val="000000" w:themeColor="text1"/>
        </w:rPr>
      </w:pPr>
      <w:r w:rsidRPr="003B0560">
        <w:rPr>
          <w:iCs/>
          <w:color w:val="000000" w:themeColor="text1"/>
          <w:u w:val="single"/>
        </w:rPr>
        <w:t>Writing a convincing and original historical analysis of a given topic</w:t>
      </w:r>
      <w:r w:rsidRPr="003B0560">
        <w:rPr>
          <w:iCs/>
          <w:color w:val="000000" w:themeColor="text1"/>
        </w:rPr>
        <w:t>. This includes analyzing primary sources; developing a clear, logical, and convincing argument (thesis); marshaling primary and secondary sources to explain and support an original historical argument; accurately following Chicago Manual of Style format; and constructively and effectively editing and rewriting based on peer and instructor feedback, evaluation, and discussion.</w:t>
      </w:r>
    </w:p>
    <w:p w14:paraId="79EF9F12" w14:textId="77777777" w:rsidR="00F80287" w:rsidRPr="003B0560" w:rsidRDefault="00F80287" w:rsidP="004830A9">
      <w:pPr>
        <w:rPr>
          <w:b/>
          <w:iCs/>
          <w:color w:val="000000" w:themeColor="text1"/>
        </w:rPr>
      </w:pPr>
    </w:p>
    <w:p w14:paraId="55EEDD54" w14:textId="6F5062EA" w:rsidR="004830A9" w:rsidRPr="003B0560" w:rsidRDefault="004830A9" w:rsidP="004830A9">
      <w:pPr>
        <w:rPr>
          <w:b/>
          <w:iCs/>
          <w:color w:val="000000" w:themeColor="text1"/>
        </w:rPr>
      </w:pPr>
      <w:r w:rsidRPr="003B0560">
        <w:rPr>
          <w:b/>
          <w:iCs/>
          <w:color w:val="000000" w:themeColor="text1"/>
        </w:rPr>
        <w:t>V) Rules and Access</w:t>
      </w:r>
    </w:p>
    <w:p w14:paraId="318E5F09" w14:textId="77777777" w:rsidR="004830A9" w:rsidRPr="003B0560" w:rsidRDefault="004830A9" w:rsidP="004830A9">
      <w:pPr>
        <w:rPr>
          <w:iCs/>
          <w:color w:val="000000" w:themeColor="text1"/>
        </w:rPr>
      </w:pPr>
    </w:p>
    <w:p w14:paraId="3DE0ADB8" w14:textId="22674589" w:rsidR="004830A9" w:rsidRPr="003B0560" w:rsidRDefault="004830A9" w:rsidP="004830A9">
      <w:pPr>
        <w:rPr>
          <w:iCs/>
          <w:color w:val="000000" w:themeColor="text1"/>
        </w:rPr>
      </w:pPr>
      <w:r w:rsidRPr="003B0560">
        <w:rPr>
          <w:iCs/>
          <w:color w:val="000000" w:themeColor="text1"/>
        </w:rPr>
        <w:t xml:space="preserve">Academic Honesty and Misconduct. Please review the Academic Misconduct page for definitions of cheating, fabrication, plagiarism, assisting, tampering, and unauthorized recording and use: </w:t>
      </w:r>
      <w:hyperlink r:id="rId11" w:history="1">
        <w:r w:rsidRPr="003B0560">
          <w:rPr>
            <w:rStyle w:val="Hyperlink"/>
            <w:rFonts w:eastAsiaTheme="majorEastAsia"/>
            <w:iCs/>
            <w:color w:val="000000" w:themeColor="text1"/>
          </w:rPr>
          <w:t>http://studentlife.oregonstate.edu/studentconduct/</w:t>
        </w:r>
      </w:hyperlink>
      <w:r w:rsidRPr="003B0560">
        <w:rPr>
          <w:iCs/>
          <w:color w:val="000000" w:themeColor="text1"/>
        </w:rPr>
        <w:t xml:space="preserve">.  The </w:t>
      </w:r>
      <w:proofErr w:type="spellStart"/>
      <w:r w:rsidRPr="003B0560">
        <w:rPr>
          <w:iCs/>
          <w:color w:val="000000" w:themeColor="text1"/>
        </w:rPr>
        <w:t>Ecampus</w:t>
      </w:r>
      <w:proofErr w:type="spellEnd"/>
      <w:r w:rsidRPr="003B0560">
        <w:rPr>
          <w:iCs/>
          <w:color w:val="000000" w:themeColor="text1"/>
        </w:rPr>
        <w:t xml:space="preserve"> site on academic misconduct has additional examples and details that are helpful in explaining what constitutes an instance of the above infractions.   Please see: </w:t>
      </w:r>
      <w:hyperlink r:id="rId12" w:history="1">
        <w:r w:rsidRPr="003B0560">
          <w:rPr>
            <w:rStyle w:val="Hyperlink"/>
            <w:rFonts w:eastAsiaTheme="majorEastAsia"/>
            <w:iCs/>
            <w:color w:val="000000" w:themeColor="text1"/>
          </w:rPr>
          <w:t>https://courses.ecampus.oregonstate.edu/oer/academic-misconduct/terminology.php</w:t>
        </w:r>
      </w:hyperlink>
      <w:r w:rsidRPr="003B0560">
        <w:rPr>
          <w:iCs/>
          <w:color w:val="000000" w:themeColor="text1"/>
        </w:rPr>
        <w:t xml:space="preserve">.  You may find the OSU student conduct code here: </w:t>
      </w:r>
      <w:hyperlink r:id="rId13" w:history="1">
        <w:r w:rsidRPr="003B0560">
          <w:rPr>
            <w:rStyle w:val="Hyperlink"/>
            <w:rFonts w:eastAsiaTheme="majorEastAsia"/>
            <w:iCs/>
            <w:color w:val="000000" w:themeColor="text1"/>
          </w:rPr>
          <w:t>http://studentlife.oregonstate.edu/studentconduct/</w:t>
        </w:r>
      </w:hyperlink>
      <w:r w:rsidRPr="003B0560">
        <w:rPr>
          <w:iCs/>
          <w:color w:val="000000" w:themeColor="text1"/>
        </w:rPr>
        <w:t xml:space="preserve">.  You will see, here and elsewhere, that the university has made considerable efforts to define instances of misconduct and to provide both faculty and students with a clear process to follow in the wake of any alleged incidents.  If you are in any doubt, I’m happy to chat with you. </w:t>
      </w:r>
    </w:p>
    <w:p w14:paraId="6F753053" w14:textId="77777777" w:rsidR="004830A9" w:rsidRPr="003B0560" w:rsidRDefault="004830A9" w:rsidP="004830A9">
      <w:pPr>
        <w:rPr>
          <w:iCs/>
          <w:color w:val="000000" w:themeColor="text1"/>
        </w:rPr>
      </w:pPr>
    </w:p>
    <w:p w14:paraId="7DCBE11A" w14:textId="77777777" w:rsidR="004830A9" w:rsidRPr="003B0560" w:rsidRDefault="004830A9" w:rsidP="004830A9">
      <w:pPr>
        <w:rPr>
          <w:iCs/>
          <w:color w:val="000000" w:themeColor="text1"/>
        </w:rPr>
      </w:pPr>
      <w:r w:rsidRPr="003B0560">
        <w:rPr>
          <w:iCs/>
          <w:color w:val="000000" w:themeColor="text1"/>
        </w:rPr>
        <w:t xml:space="preserve">Disability Access. </w:t>
      </w:r>
      <w:r w:rsidRPr="003B0560">
        <w:rPr>
          <w:iCs/>
          <w:color w:val="000000" w:themeColor="text1"/>
          <w:shd w:val="clear" w:color="auto" w:fill="FFFFFF"/>
        </w:rPr>
        <w:t>Accommodations for students with disabilities are determined and approved by Disability Access Services (DAS). If you, as a student, believe you are eligible for accommodations but have not obtained approval please contact DAS immediately at 541-737-4098 or at </w:t>
      </w:r>
      <w:hyperlink r:id="rId14" w:history="1">
        <w:r w:rsidRPr="003B0560">
          <w:rPr>
            <w:rStyle w:val="Hyperlink"/>
            <w:rFonts w:eastAsiaTheme="majorEastAsia"/>
            <w:iCs/>
            <w:color w:val="000000" w:themeColor="text1"/>
            <w:shd w:val="clear" w:color="auto" w:fill="FFFFFF"/>
          </w:rPr>
          <w:t>http://ds.oregonstate.edu</w:t>
        </w:r>
      </w:hyperlink>
      <w:r w:rsidRPr="003B0560">
        <w:rPr>
          <w:iCs/>
          <w:color w:val="000000" w:themeColor="text1"/>
          <w:shd w:val="clear" w:color="auto" w:fill="FFFFFF"/>
        </w:rPr>
        <w:t xml:space="preserve">. DAS notifies students and faculty members of approved academic accommodations and coordinates implementation of those accommodations. While not required, students and faculty members are encouraged to discuss details of the implementation of individual accommodations.  Please see the disability access webpage for further information: </w:t>
      </w:r>
      <w:hyperlink r:id="rId15" w:history="1">
        <w:r w:rsidRPr="003B0560">
          <w:rPr>
            <w:rStyle w:val="Hyperlink"/>
            <w:rFonts w:eastAsiaTheme="majorEastAsia"/>
            <w:iCs/>
            <w:color w:val="000000" w:themeColor="text1"/>
            <w:shd w:val="clear" w:color="auto" w:fill="FFFFFF"/>
          </w:rPr>
          <w:t>http://ds.oregonstate.edu/home</w:t>
        </w:r>
      </w:hyperlink>
      <w:r w:rsidRPr="003B0560">
        <w:rPr>
          <w:iCs/>
          <w:color w:val="000000" w:themeColor="text1"/>
          <w:shd w:val="clear" w:color="auto" w:fill="FFFFFF"/>
        </w:rPr>
        <w:t xml:space="preserve">. </w:t>
      </w:r>
    </w:p>
    <w:p w14:paraId="50B5212A" w14:textId="7D3D9299" w:rsidR="004830A9" w:rsidRPr="003B0560" w:rsidRDefault="004830A9" w:rsidP="004830A9">
      <w:pPr>
        <w:rPr>
          <w:iCs/>
          <w:color w:val="000000" w:themeColor="text1"/>
        </w:rPr>
      </w:pPr>
    </w:p>
    <w:p w14:paraId="4FC639C6" w14:textId="77777777" w:rsidR="004830A9" w:rsidRPr="003B0560" w:rsidRDefault="004830A9" w:rsidP="004830A9">
      <w:pPr>
        <w:rPr>
          <w:iCs/>
          <w:color w:val="000000" w:themeColor="text1"/>
        </w:rPr>
      </w:pPr>
      <w:r w:rsidRPr="003B0560">
        <w:rPr>
          <w:bCs/>
          <w:iCs/>
          <w:color w:val="000000" w:themeColor="text1"/>
        </w:rPr>
        <w:t>Reach Out for Success</w:t>
      </w:r>
      <w:r w:rsidRPr="003B0560">
        <w:rPr>
          <w:iCs/>
          <w:color w:val="000000" w:themeColor="text1"/>
        </w:rPr>
        <w:t>: University students encounter setbacks from time to time. If you encounter difficulties and need assistance, it’s important to reach out. Consider discussing the situation with an instructor or academic advisor. Learn about resources that assist with wellness and academic success at </w:t>
      </w:r>
      <w:hyperlink r:id="rId16" w:tgtFrame="_blank" w:history="1">
        <w:r w:rsidRPr="003B0560">
          <w:rPr>
            <w:rStyle w:val="Hyperlink"/>
            <w:rFonts w:eastAsiaTheme="majorEastAsia"/>
            <w:iCs/>
            <w:color w:val="000000" w:themeColor="text1"/>
          </w:rPr>
          <w:t>oregonstate.edu/</w:t>
        </w:r>
        <w:proofErr w:type="spellStart"/>
        <w:r w:rsidRPr="003B0560">
          <w:rPr>
            <w:rStyle w:val="Hyperlink"/>
            <w:rFonts w:eastAsiaTheme="majorEastAsia"/>
            <w:iCs/>
            <w:color w:val="000000" w:themeColor="text1"/>
          </w:rPr>
          <w:t>ReachOut</w:t>
        </w:r>
        <w:proofErr w:type="spellEnd"/>
      </w:hyperlink>
      <w:r w:rsidRPr="003B0560">
        <w:rPr>
          <w:iCs/>
          <w:color w:val="000000" w:themeColor="text1"/>
        </w:rPr>
        <w:t>. If you are in immediate crisis, please contact the Crisis Text Line by texting OREGON to 741-741 or call the National Suicide Prevention Lifeline at 1-800-273-TALK (8255)</w:t>
      </w:r>
    </w:p>
    <w:p w14:paraId="3337AC5C" w14:textId="77777777" w:rsidR="004830A9" w:rsidRPr="003B0560" w:rsidRDefault="004830A9">
      <w:pPr>
        <w:rPr>
          <w:iCs/>
          <w:color w:val="000000" w:themeColor="text1"/>
        </w:rPr>
      </w:pPr>
    </w:p>
    <w:sectPr w:rsidR="004830A9" w:rsidRPr="003B0560" w:rsidSect="0093574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D5CA5"/>
    <w:multiLevelType w:val="hybridMultilevel"/>
    <w:tmpl w:val="C7C453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CB361BA"/>
    <w:multiLevelType w:val="hybridMultilevel"/>
    <w:tmpl w:val="3DEE58E8"/>
    <w:lvl w:ilvl="0" w:tplc="7812DD96">
      <w:start w:val="1"/>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D53203"/>
    <w:multiLevelType w:val="hybridMultilevel"/>
    <w:tmpl w:val="C78CD65C"/>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0DCAFF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4182B41"/>
    <w:multiLevelType w:val="hybridMultilevel"/>
    <w:tmpl w:val="4C860D4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807315D"/>
    <w:multiLevelType w:val="hybridMultilevel"/>
    <w:tmpl w:val="D04EE7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CDF760A"/>
    <w:multiLevelType w:val="hybridMultilevel"/>
    <w:tmpl w:val="8804A8CE"/>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9C327CC"/>
    <w:multiLevelType w:val="hybridMultilevel"/>
    <w:tmpl w:val="FD7AF884"/>
    <w:lvl w:ilvl="0" w:tplc="0C0C8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663381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93172280">
    <w:abstractNumId w:val="6"/>
  </w:num>
  <w:num w:numId="3" w16cid:durableId="1370423411">
    <w:abstractNumId w:val="4"/>
  </w:num>
  <w:num w:numId="4" w16cid:durableId="375005106">
    <w:abstractNumId w:val="0"/>
  </w:num>
  <w:num w:numId="5" w16cid:durableId="339160686">
    <w:abstractNumId w:val="5"/>
  </w:num>
  <w:num w:numId="6" w16cid:durableId="1198856377">
    <w:abstractNumId w:val="3"/>
  </w:num>
  <w:num w:numId="7" w16cid:durableId="2118870847">
    <w:abstractNumId w:val="1"/>
  </w:num>
  <w:num w:numId="8" w16cid:durableId="18171440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0A9"/>
    <w:rsid w:val="000241C5"/>
    <w:rsid w:val="0003507E"/>
    <w:rsid w:val="00035470"/>
    <w:rsid w:val="0003611C"/>
    <w:rsid w:val="000711C2"/>
    <w:rsid w:val="00124350"/>
    <w:rsid w:val="001667C0"/>
    <w:rsid w:val="001702C3"/>
    <w:rsid w:val="00196D3F"/>
    <w:rsid w:val="001B12A8"/>
    <w:rsid w:val="001B189A"/>
    <w:rsid w:val="001E12B8"/>
    <w:rsid w:val="0023616C"/>
    <w:rsid w:val="00325B68"/>
    <w:rsid w:val="0039177B"/>
    <w:rsid w:val="003B0560"/>
    <w:rsid w:val="003D2096"/>
    <w:rsid w:val="003E01AF"/>
    <w:rsid w:val="004028D7"/>
    <w:rsid w:val="004328BE"/>
    <w:rsid w:val="00447074"/>
    <w:rsid w:val="004830A9"/>
    <w:rsid w:val="00580B9F"/>
    <w:rsid w:val="005C13EF"/>
    <w:rsid w:val="005C69BE"/>
    <w:rsid w:val="006366BE"/>
    <w:rsid w:val="00656F71"/>
    <w:rsid w:val="00677D85"/>
    <w:rsid w:val="006F6053"/>
    <w:rsid w:val="007121C6"/>
    <w:rsid w:val="00727CE3"/>
    <w:rsid w:val="00740EC7"/>
    <w:rsid w:val="00747284"/>
    <w:rsid w:val="007F567C"/>
    <w:rsid w:val="008558BE"/>
    <w:rsid w:val="00896606"/>
    <w:rsid w:val="008D4EAD"/>
    <w:rsid w:val="00917FA8"/>
    <w:rsid w:val="0093574D"/>
    <w:rsid w:val="00977170"/>
    <w:rsid w:val="009843DE"/>
    <w:rsid w:val="009915B8"/>
    <w:rsid w:val="009B21CC"/>
    <w:rsid w:val="009B71FD"/>
    <w:rsid w:val="009F30FA"/>
    <w:rsid w:val="00A54D98"/>
    <w:rsid w:val="00B239F7"/>
    <w:rsid w:val="00B43EC8"/>
    <w:rsid w:val="00B70D3B"/>
    <w:rsid w:val="00BF223E"/>
    <w:rsid w:val="00BF5494"/>
    <w:rsid w:val="00C570F4"/>
    <w:rsid w:val="00C94DE1"/>
    <w:rsid w:val="00CB795C"/>
    <w:rsid w:val="00CF7E06"/>
    <w:rsid w:val="00D0079B"/>
    <w:rsid w:val="00D17B5E"/>
    <w:rsid w:val="00D9179A"/>
    <w:rsid w:val="00DA1B2F"/>
    <w:rsid w:val="00DA4BED"/>
    <w:rsid w:val="00DF6B4E"/>
    <w:rsid w:val="00E67530"/>
    <w:rsid w:val="00E828DB"/>
    <w:rsid w:val="00E83857"/>
    <w:rsid w:val="00F10A90"/>
    <w:rsid w:val="00F802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633BC"/>
  <w15:chartTrackingRefBased/>
  <w15:docId w15:val="{A63542E6-E279-443E-88DB-AF8A2E1E5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0A9"/>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830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30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30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semiHidden/>
    <w:unhideWhenUsed/>
    <w:qFormat/>
    <w:rsid w:val="004830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30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30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30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30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30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0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0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30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semiHidden/>
    <w:rsid w:val="004830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0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0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0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0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0A9"/>
    <w:rPr>
      <w:rFonts w:eastAsiaTheme="majorEastAsia" w:cstheme="majorBidi"/>
      <w:color w:val="272727" w:themeColor="text1" w:themeTint="D8"/>
    </w:rPr>
  </w:style>
  <w:style w:type="paragraph" w:styleId="Title">
    <w:name w:val="Title"/>
    <w:basedOn w:val="Normal"/>
    <w:next w:val="Normal"/>
    <w:link w:val="TitleChar"/>
    <w:uiPriority w:val="10"/>
    <w:qFormat/>
    <w:rsid w:val="004830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30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0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30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0A9"/>
    <w:pPr>
      <w:spacing w:before="160"/>
      <w:jc w:val="center"/>
    </w:pPr>
    <w:rPr>
      <w:i/>
      <w:iCs/>
      <w:color w:val="404040" w:themeColor="text1" w:themeTint="BF"/>
    </w:rPr>
  </w:style>
  <w:style w:type="character" w:customStyle="1" w:styleId="QuoteChar">
    <w:name w:val="Quote Char"/>
    <w:basedOn w:val="DefaultParagraphFont"/>
    <w:link w:val="Quote"/>
    <w:uiPriority w:val="29"/>
    <w:rsid w:val="004830A9"/>
    <w:rPr>
      <w:i/>
      <w:iCs/>
      <w:color w:val="404040" w:themeColor="text1" w:themeTint="BF"/>
    </w:rPr>
  </w:style>
  <w:style w:type="paragraph" w:styleId="ListParagraph">
    <w:name w:val="List Paragraph"/>
    <w:basedOn w:val="Normal"/>
    <w:uiPriority w:val="34"/>
    <w:qFormat/>
    <w:rsid w:val="004830A9"/>
    <w:pPr>
      <w:ind w:left="720"/>
      <w:contextualSpacing/>
    </w:pPr>
  </w:style>
  <w:style w:type="character" w:styleId="IntenseEmphasis">
    <w:name w:val="Intense Emphasis"/>
    <w:basedOn w:val="DefaultParagraphFont"/>
    <w:uiPriority w:val="21"/>
    <w:qFormat/>
    <w:rsid w:val="004830A9"/>
    <w:rPr>
      <w:i/>
      <w:iCs/>
      <w:color w:val="0F4761" w:themeColor="accent1" w:themeShade="BF"/>
    </w:rPr>
  </w:style>
  <w:style w:type="paragraph" w:styleId="IntenseQuote">
    <w:name w:val="Intense Quote"/>
    <w:basedOn w:val="Normal"/>
    <w:next w:val="Normal"/>
    <w:link w:val="IntenseQuoteChar"/>
    <w:uiPriority w:val="30"/>
    <w:qFormat/>
    <w:rsid w:val="004830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30A9"/>
    <w:rPr>
      <w:i/>
      <w:iCs/>
      <w:color w:val="0F4761" w:themeColor="accent1" w:themeShade="BF"/>
    </w:rPr>
  </w:style>
  <w:style w:type="character" w:styleId="IntenseReference">
    <w:name w:val="Intense Reference"/>
    <w:basedOn w:val="DefaultParagraphFont"/>
    <w:uiPriority w:val="32"/>
    <w:qFormat/>
    <w:rsid w:val="004830A9"/>
    <w:rPr>
      <w:b/>
      <w:bCs/>
      <w:smallCaps/>
      <w:color w:val="0F4761" w:themeColor="accent1" w:themeShade="BF"/>
      <w:spacing w:val="5"/>
    </w:rPr>
  </w:style>
  <w:style w:type="character" w:styleId="Hyperlink">
    <w:name w:val="Hyperlink"/>
    <w:unhideWhenUsed/>
    <w:rsid w:val="004830A9"/>
    <w:rPr>
      <w:color w:val="0000FF"/>
      <w:u w:val="single"/>
    </w:rPr>
  </w:style>
  <w:style w:type="character" w:styleId="Strong">
    <w:name w:val="Strong"/>
    <w:basedOn w:val="DefaultParagraphFont"/>
    <w:uiPriority w:val="22"/>
    <w:qFormat/>
    <w:rsid w:val="004830A9"/>
    <w:rPr>
      <w:b/>
      <w:bCs/>
    </w:rPr>
  </w:style>
  <w:style w:type="character" w:customStyle="1" w:styleId="meet-dates">
    <w:name w:val="meet-dates"/>
    <w:rsid w:val="004830A9"/>
  </w:style>
  <w:style w:type="character" w:customStyle="1" w:styleId="a-size-base">
    <w:name w:val="a-size-base"/>
    <w:rsid w:val="009915B8"/>
  </w:style>
  <w:style w:type="character" w:styleId="FollowedHyperlink">
    <w:name w:val="FollowedHyperlink"/>
    <w:basedOn w:val="DefaultParagraphFont"/>
    <w:uiPriority w:val="99"/>
    <w:semiHidden/>
    <w:unhideWhenUsed/>
    <w:rsid w:val="00D17B5E"/>
    <w:rPr>
      <w:color w:val="96607D" w:themeColor="followedHyperlink"/>
      <w:u w:val="single"/>
    </w:rPr>
  </w:style>
  <w:style w:type="character" w:styleId="UnresolvedMention">
    <w:name w:val="Unresolved Mention"/>
    <w:basedOn w:val="DefaultParagraphFont"/>
    <w:uiPriority w:val="99"/>
    <w:semiHidden/>
    <w:unhideWhenUsed/>
    <w:rsid w:val="003B05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438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rdham.edu/halsall/source/columbus2.asp" TargetMode="External"/><Relationship Id="rId13" Type="http://schemas.openxmlformats.org/officeDocument/2006/relationships/hyperlink" Target="http://studentlife.oregonstate.edu/studentconduc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ordham.edu/halsall/source/columbus1.asp" TargetMode="External"/><Relationship Id="rId12" Type="http://schemas.openxmlformats.org/officeDocument/2006/relationships/hyperlink" Target="https://courses.ecampus.oregonstate.edu/oer/academic-misconduct/terminology.php"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counseling.oregonstate.edu/reach-out-success" TargetMode="External"/><Relationship Id="rId1" Type="http://schemas.openxmlformats.org/officeDocument/2006/relationships/numbering" Target="numbering.xml"/><Relationship Id="rId6" Type="http://schemas.openxmlformats.org/officeDocument/2006/relationships/hyperlink" Target="http://avalon.law.yale.edu/15th_century/colum.asp" TargetMode="External"/><Relationship Id="rId11" Type="http://schemas.openxmlformats.org/officeDocument/2006/relationships/hyperlink" Target="http://studentlife.oregonstate.edu/studentconduct/" TargetMode="External"/><Relationship Id="rId5" Type="http://schemas.openxmlformats.org/officeDocument/2006/relationships/hyperlink" Target="mailto:bawdenj@oregonstate.edu" TargetMode="External"/><Relationship Id="rId15" Type="http://schemas.openxmlformats.org/officeDocument/2006/relationships/hyperlink" Target="http://ds.oregonstate.edu/home" TargetMode="External"/><Relationship Id="rId10" Type="http://schemas.openxmlformats.org/officeDocument/2006/relationships/hyperlink" Target="https://poma.kb.dk/permalink/2006/poma/14/en/text/" TargetMode="External"/><Relationship Id="rId4" Type="http://schemas.openxmlformats.org/officeDocument/2006/relationships/webSettings" Target="webSettings.xml"/><Relationship Id="rId9" Type="http://schemas.openxmlformats.org/officeDocument/2006/relationships/hyperlink" Target="https://florentinecodex.getty.edu/" TargetMode="External"/><Relationship Id="rId14" Type="http://schemas.openxmlformats.org/officeDocument/2006/relationships/hyperlink" Target="http://ds.oregonstat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2454</TotalTime>
  <Pages>6</Pages>
  <Words>2900</Words>
  <Characters>16533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Bawden, John</dc:creator>
  <cp:keywords/>
  <dc:description/>
  <cp:lastModifiedBy>Bawden, John</cp:lastModifiedBy>
  <cp:revision>17</cp:revision>
  <dcterms:created xsi:type="dcterms:W3CDTF">2025-01-29T00:42:00Z</dcterms:created>
  <dcterms:modified xsi:type="dcterms:W3CDTF">2025-03-31T22:23:00Z</dcterms:modified>
</cp:coreProperties>
</file>